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C215" w14:textId="77777777" w:rsidR="00D453B9" w:rsidRDefault="00D453B9" w:rsidP="00CB1BAE">
      <w:pPr>
        <w:pStyle w:val="Ttulo1"/>
        <w:spacing w:before="0"/>
        <w:jc w:val="center"/>
        <w:rPr>
          <w:rFonts w:ascii="Arial" w:hAnsi="Arial" w:cs="Arial"/>
          <w:b w:val="0"/>
          <w:sz w:val="22"/>
          <w:szCs w:val="22"/>
        </w:rPr>
      </w:pPr>
      <w:r w:rsidRPr="00504A02">
        <w:rPr>
          <w:rFonts w:ascii="Arial" w:hAnsi="Arial" w:cs="Arial"/>
          <w:sz w:val="24"/>
          <w:szCs w:val="24"/>
          <w:u w:val="none"/>
        </w:rPr>
        <w:t>ATA</w:t>
      </w:r>
      <w:r w:rsidR="00147435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8A9C216" w14:textId="77777777" w:rsidR="00D453B9" w:rsidRPr="00654441" w:rsidRDefault="00D453B9" w:rsidP="001C3221">
      <w:pPr>
        <w:pBdr>
          <w:top w:val="single" w:sz="18" w:space="1" w:color="auto"/>
        </w:pBdr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8A9C217" w14:textId="77777777" w:rsidR="00D453B9" w:rsidRPr="00654441" w:rsidRDefault="00D56DF7" w:rsidP="00E215F0">
      <w:pPr>
        <w:pStyle w:val="Corpodetexto2"/>
        <w:spacing w:after="120"/>
        <w:rPr>
          <w:rFonts w:cs="Arial"/>
          <w:b/>
          <w:sz w:val="24"/>
          <w:szCs w:val="24"/>
        </w:rPr>
      </w:pPr>
      <w:r w:rsidRPr="00654441">
        <w:rPr>
          <w:rFonts w:cs="Arial"/>
          <w:b/>
          <w:sz w:val="24"/>
          <w:szCs w:val="24"/>
        </w:rPr>
        <w:t xml:space="preserve">CEE 220:000.00 – </w:t>
      </w:r>
      <w:r w:rsidR="00B82BA5" w:rsidRPr="00654441">
        <w:rPr>
          <w:rFonts w:cs="Arial"/>
          <w:b/>
          <w:sz w:val="24"/>
          <w:szCs w:val="24"/>
        </w:rPr>
        <w:t>Comissão</w:t>
      </w:r>
      <w:r w:rsidRPr="00654441">
        <w:rPr>
          <w:rFonts w:cs="Arial"/>
          <w:b/>
          <w:sz w:val="24"/>
          <w:szCs w:val="24"/>
        </w:rPr>
        <w:t xml:space="preserve"> de Estudo Especial de Elaboração de Projetos para Disposição de Rejeitos e Estéreis em Mineração</w:t>
      </w:r>
    </w:p>
    <w:p w14:paraId="38A9C218" w14:textId="39DFBF15" w:rsidR="00D453B9" w:rsidRPr="009C4EC1" w:rsidRDefault="004B76BC" w:rsidP="009C4EC1">
      <w:pPr>
        <w:pBdr>
          <w:top w:val="single" w:sz="24" w:space="1" w:color="auto"/>
        </w:pBdr>
        <w:spacing w:after="60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ATA DA </w:t>
      </w:r>
      <w:r w:rsidR="00D56DF7">
        <w:rPr>
          <w:rFonts w:ascii="Arial" w:hAnsi="Arial" w:cs="Arial"/>
          <w:b/>
          <w:sz w:val="22"/>
          <w:szCs w:val="22"/>
        </w:rPr>
        <w:t xml:space="preserve">1 ª </w:t>
      </w:r>
      <w:r>
        <w:rPr>
          <w:rFonts w:ascii="Arial" w:hAnsi="Arial" w:cs="Arial"/>
          <w:b/>
          <w:sz w:val="22"/>
          <w:szCs w:val="22"/>
        </w:rPr>
        <w:t>REUNIÃO</w:t>
      </w:r>
      <w:r w:rsidR="00B82BA5">
        <w:rPr>
          <w:rFonts w:ascii="Arial" w:hAnsi="Arial" w:cs="Arial"/>
          <w:b/>
          <w:sz w:val="22"/>
          <w:szCs w:val="22"/>
        </w:rPr>
        <w:t>/202</w:t>
      </w:r>
      <w:r w:rsidR="002E16F0">
        <w:rPr>
          <w:rFonts w:ascii="Arial" w:hAnsi="Arial" w:cs="Arial"/>
          <w:b/>
          <w:sz w:val="22"/>
          <w:szCs w:val="22"/>
        </w:rPr>
        <w:t>2</w:t>
      </w:r>
      <w:r w:rsidR="00C360AA">
        <w:rPr>
          <w:rFonts w:ascii="Arial" w:hAnsi="Arial" w:cs="Arial"/>
          <w:b/>
          <w:sz w:val="22"/>
          <w:szCs w:val="22"/>
        </w:rPr>
        <w:tab/>
      </w:r>
      <w:r w:rsidR="00C360AA">
        <w:rPr>
          <w:rFonts w:ascii="Arial" w:hAnsi="Arial" w:cs="Arial"/>
          <w:b/>
          <w:sz w:val="22"/>
          <w:szCs w:val="22"/>
        </w:rPr>
        <w:tab/>
      </w:r>
      <w:r w:rsidR="00C360AA">
        <w:rPr>
          <w:rFonts w:ascii="Arial" w:hAnsi="Arial" w:cs="Arial"/>
          <w:b/>
          <w:sz w:val="22"/>
          <w:szCs w:val="22"/>
        </w:rPr>
        <w:tab/>
      </w:r>
      <w:r w:rsidR="00C360AA">
        <w:rPr>
          <w:rFonts w:ascii="Arial" w:hAnsi="Arial" w:cs="Arial"/>
          <w:b/>
          <w:sz w:val="22"/>
          <w:szCs w:val="22"/>
        </w:rPr>
        <w:tab/>
        <w:t xml:space="preserve"> </w:t>
      </w:r>
      <w:r w:rsidR="0004093A">
        <w:rPr>
          <w:rFonts w:ascii="Arial" w:hAnsi="Arial" w:cs="Arial"/>
          <w:b/>
          <w:sz w:val="22"/>
          <w:szCs w:val="22"/>
        </w:rPr>
        <w:t xml:space="preserve"> </w:t>
      </w:r>
      <w:r w:rsidR="0011660D" w:rsidRPr="009C4EC1">
        <w:rPr>
          <w:rFonts w:ascii="Arial" w:hAnsi="Arial" w:cs="Arial"/>
          <w:b/>
          <w:sz w:val="22"/>
          <w:szCs w:val="22"/>
        </w:rPr>
        <w:t xml:space="preserve">      </w:t>
      </w:r>
      <w:r w:rsidR="00D56DF7">
        <w:rPr>
          <w:rFonts w:ascii="Arial" w:hAnsi="Arial" w:cs="Arial"/>
          <w:b/>
          <w:sz w:val="22"/>
          <w:szCs w:val="22"/>
        </w:rPr>
        <w:t xml:space="preserve"> </w:t>
      </w:r>
      <w:r w:rsidR="00D453B9" w:rsidRPr="009C4EC1">
        <w:rPr>
          <w:rFonts w:ascii="Arial" w:hAnsi="Arial" w:cs="Arial"/>
          <w:b/>
          <w:sz w:val="22"/>
          <w:szCs w:val="22"/>
        </w:rPr>
        <w:t xml:space="preserve">DATA:  </w:t>
      </w:r>
      <w:r w:rsidR="00D56DF7" w:rsidRPr="00B82BA5">
        <w:rPr>
          <w:rFonts w:ascii="Arial" w:hAnsi="Arial" w:cs="Arial"/>
          <w:bCs/>
          <w:sz w:val="22"/>
          <w:szCs w:val="22"/>
        </w:rPr>
        <w:t>08</w:t>
      </w:r>
      <w:r w:rsidR="00496517">
        <w:rPr>
          <w:rFonts w:ascii="Arial" w:hAnsi="Arial" w:cs="Arial"/>
          <w:bCs/>
          <w:sz w:val="22"/>
          <w:szCs w:val="22"/>
        </w:rPr>
        <w:t>.11.</w:t>
      </w:r>
      <w:r w:rsidR="00D56DF7" w:rsidRPr="00B82BA5">
        <w:rPr>
          <w:rFonts w:ascii="Arial" w:hAnsi="Arial" w:cs="Arial"/>
          <w:bCs/>
          <w:sz w:val="22"/>
          <w:szCs w:val="22"/>
        </w:rPr>
        <w:t>2022</w:t>
      </w:r>
    </w:p>
    <w:p w14:paraId="38A9C219" w14:textId="77777777" w:rsidR="00D453B9" w:rsidRPr="009C4EC1" w:rsidRDefault="0052222A" w:rsidP="00C360AA">
      <w:pPr>
        <w:tabs>
          <w:tab w:val="left" w:pos="5529"/>
        </w:tabs>
        <w:spacing w:after="60"/>
        <w:ind w:right="-1"/>
        <w:jc w:val="both"/>
        <w:rPr>
          <w:rFonts w:ascii="Arial" w:hAnsi="Arial" w:cs="Arial"/>
          <w:sz w:val="22"/>
          <w:szCs w:val="22"/>
        </w:rPr>
      </w:pPr>
      <w:r w:rsidRPr="009C4EC1">
        <w:rPr>
          <w:rFonts w:ascii="Arial" w:hAnsi="Arial" w:cs="Arial"/>
          <w:b/>
          <w:sz w:val="22"/>
          <w:szCs w:val="22"/>
        </w:rPr>
        <w:t>INÍCIO:</w:t>
      </w:r>
      <w:r w:rsidR="00D56DF7">
        <w:rPr>
          <w:rFonts w:ascii="Arial" w:hAnsi="Arial" w:cs="Arial"/>
          <w:b/>
          <w:sz w:val="22"/>
          <w:szCs w:val="22"/>
        </w:rPr>
        <w:t xml:space="preserve"> </w:t>
      </w:r>
      <w:r w:rsidR="00B82BA5" w:rsidRPr="00496517">
        <w:rPr>
          <w:rFonts w:ascii="Arial" w:hAnsi="Arial" w:cs="Arial"/>
          <w:sz w:val="22"/>
          <w:szCs w:val="22"/>
        </w:rPr>
        <w:t>0</w:t>
      </w:r>
      <w:r w:rsidR="00D56DF7" w:rsidRPr="00B82BA5">
        <w:rPr>
          <w:rFonts w:ascii="Arial" w:hAnsi="Arial" w:cs="Arial"/>
          <w:bCs/>
          <w:sz w:val="22"/>
          <w:szCs w:val="22"/>
        </w:rPr>
        <w:t>8</w:t>
      </w:r>
      <w:r w:rsidR="00B82BA5">
        <w:rPr>
          <w:rFonts w:ascii="Arial" w:hAnsi="Arial" w:cs="Arial"/>
          <w:bCs/>
          <w:sz w:val="22"/>
          <w:szCs w:val="22"/>
        </w:rPr>
        <w:t>:</w:t>
      </w:r>
      <w:r w:rsidR="00D56DF7" w:rsidRPr="00B82BA5">
        <w:rPr>
          <w:rFonts w:ascii="Arial" w:hAnsi="Arial" w:cs="Arial"/>
          <w:bCs/>
          <w:sz w:val="22"/>
          <w:szCs w:val="22"/>
        </w:rPr>
        <w:t>30</w:t>
      </w:r>
      <w:r w:rsidR="00D56DF7">
        <w:rPr>
          <w:rFonts w:ascii="Arial" w:hAnsi="Arial" w:cs="Arial"/>
          <w:b/>
          <w:sz w:val="22"/>
          <w:szCs w:val="22"/>
        </w:rPr>
        <w:tab/>
      </w:r>
      <w:r w:rsidR="00504A02" w:rsidRPr="009C4EC1">
        <w:rPr>
          <w:rFonts w:ascii="Arial" w:hAnsi="Arial" w:cs="Arial"/>
          <w:b/>
          <w:sz w:val="22"/>
          <w:szCs w:val="22"/>
        </w:rPr>
        <w:t>TÉRMINO:</w:t>
      </w:r>
      <w:r w:rsidR="007F0F4A">
        <w:rPr>
          <w:rFonts w:ascii="Arial" w:hAnsi="Arial" w:cs="Arial"/>
          <w:b/>
          <w:sz w:val="22"/>
          <w:szCs w:val="22"/>
        </w:rPr>
        <w:t xml:space="preserve"> </w:t>
      </w:r>
      <w:r w:rsidR="00D56DF7" w:rsidRPr="00B82BA5">
        <w:rPr>
          <w:rFonts w:ascii="Arial" w:hAnsi="Arial" w:cs="Arial"/>
          <w:bCs/>
          <w:sz w:val="22"/>
          <w:szCs w:val="22"/>
        </w:rPr>
        <w:t>1</w:t>
      </w:r>
      <w:r w:rsidR="00B82BA5">
        <w:rPr>
          <w:rFonts w:ascii="Arial" w:hAnsi="Arial" w:cs="Arial"/>
          <w:bCs/>
          <w:sz w:val="22"/>
          <w:szCs w:val="22"/>
        </w:rPr>
        <w:t>1:30</w:t>
      </w:r>
    </w:p>
    <w:p w14:paraId="38A9C21A" w14:textId="77777777" w:rsidR="00D453B9" w:rsidRPr="009C4EC1" w:rsidRDefault="0052222A" w:rsidP="009C4EC1">
      <w:pPr>
        <w:pStyle w:val="Corpodetexto2"/>
        <w:spacing w:after="60"/>
        <w:jc w:val="left"/>
        <w:rPr>
          <w:rFonts w:cs="Arial"/>
          <w:b/>
          <w:bCs/>
          <w:sz w:val="22"/>
          <w:szCs w:val="22"/>
        </w:rPr>
      </w:pPr>
      <w:r w:rsidRPr="009C4EC1">
        <w:rPr>
          <w:rFonts w:cs="Arial"/>
          <w:b/>
          <w:bCs/>
          <w:sz w:val="22"/>
          <w:szCs w:val="22"/>
        </w:rPr>
        <w:t>LOCAL:</w:t>
      </w:r>
      <w:r w:rsidR="007F0F4A">
        <w:rPr>
          <w:rFonts w:cs="Arial"/>
          <w:b/>
          <w:bCs/>
          <w:sz w:val="22"/>
          <w:szCs w:val="22"/>
        </w:rPr>
        <w:t xml:space="preserve"> </w:t>
      </w:r>
      <w:r w:rsidR="00D56DF7" w:rsidRPr="00B82BA5">
        <w:rPr>
          <w:rFonts w:cs="Arial"/>
          <w:sz w:val="22"/>
          <w:szCs w:val="22"/>
        </w:rPr>
        <w:t>IBRAM-MG – Rua Sergipe, 1440 – 4ºandar – Belo Horizonte/MG</w:t>
      </w:r>
    </w:p>
    <w:p w14:paraId="38A9C21B" w14:textId="77777777" w:rsidR="00D453B9" w:rsidRPr="009C4EC1" w:rsidRDefault="00D453B9" w:rsidP="007643AB">
      <w:pPr>
        <w:pBdr>
          <w:top w:val="single" w:sz="24" w:space="1" w:color="auto"/>
        </w:pBd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9C4EC1">
        <w:rPr>
          <w:rFonts w:ascii="Arial" w:hAnsi="Arial" w:cs="Arial"/>
          <w:b/>
          <w:sz w:val="22"/>
          <w:szCs w:val="22"/>
        </w:rPr>
        <w:t>COORDENADOR</w:t>
      </w:r>
      <w:r w:rsidR="00D5726E">
        <w:rPr>
          <w:rFonts w:ascii="Arial" w:hAnsi="Arial" w:cs="Arial"/>
          <w:b/>
          <w:sz w:val="22"/>
          <w:szCs w:val="22"/>
        </w:rPr>
        <w:t>(A)</w:t>
      </w:r>
      <w:r w:rsidR="00EE154B" w:rsidRPr="009C4EC1">
        <w:rPr>
          <w:rFonts w:ascii="Arial" w:hAnsi="Arial" w:cs="Arial"/>
          <w:b/>
          <w:sz w:val="22"/>
          <w:szCs w:val="22"/>
        </w:rPr>
        <w:t>:</w:t>
      </w:r>
      <w:r w:rsidR="008A2C77" w:rsidRPr="009C4EC1">
        <w:rPr>
          <w:rFonts w:ascii="Arial" w:hAnsi="Arial" w:cs="Arial"/>
          <w:sz w:val="22"/>
          <w:szCs w:val="22"/>
        </w:rPr>
        <w:t xml:space="preserve"> </w:t>
      </w:r>
      <w:r w:rsidR="00D56DF7">
        <w:rPr>
          <w:rFonts w:ascii="Arial" w:hAnsi="Arial" w:cs="Arial"/>
          <w:sz w:val="22"/>
          <w:szCs w:val="22"/>
        </w:rPr>
        <w:t>Fernando Portugal</w:t>
      </w:r>
      <w:r w:rsidR="00206ABA">
        <w:rPr>
          <w:rFonts w:ascii="Arial" w:hAnsi="Arial" w:cs="Arial"/>
          <w:sz w:val="22"/>
          <w:szCs w:val="22"/>
        </w:rPr>
        <w:t xml:space="preserve"> Maia</w:t>
      </w:r>
      <w:r w:rsidR="00D56DF7">
        <w:rPr>
          <w:rFonts w:ascii="Arial" w:hAnsi="Arial" w:cs="Arial"/>
          <w:sz w:val="22"/>
          <w:szCs w:val="22"/>
        </w:rPr>
        <w:t xml:space="preserve"> Saliba</w:t>
      </w:r>
    </w:p>
    <w:p w14:paraId="38A9C21C" w14:textId="77777777" w:rsidR="00D56DF7" w:rsidRDefault="008B5918" w:rsidP="00954A4C">
      <w:pPr>
        <w:jc w:val="both"/>
        <w:rPr>
          <w:rFonts w:ascii="Arial" w:hAnsi="Arial" w:cs="Arial"/>
          <w:b/>
          <w:sz w:val="22"/>
          <w:szCs w:val="22"/>
        </w:rPr>
      </w:pPr>
      <w:r w:rsidRPr="009C4EC1">
        <w:rPr>
          <w:rFonts w:ascii="Arial" w:hAnsi="Arial" w:cs="Arial"/>
          <w:b/>
          <w:sz w:val="22"/>
          <w:szCs w:val="22"/>
        </w:rPr>
        <w:t>SECRET</w:t>
      </w:r>
      <w:r w:rsidR="0043498C" w:rsidRPr="009C4EC1">
        <w:rPr>
          <w:rFonts w:ascii="Arial" w:hAnsi="Arial" w:cs="Arial"/>
          <w:b/>
          <w:sz w:val="22"/>
          <w:szCs w:val="22"/>
        </w:rPr>
        <w:t>ÁRI</w:t>
      </w:r>
      <w:r w:rsidR="00954A4C" w:rsidRPr="009C4EC1">
        <w:rPr>
          <w:rFonts w:ascii="Arial" w:hAnsi="Arial" w:cs="Arial"/>
          <w:b/>
          <w:sz w:val="22"/>
          <w:szCs w:val="22"/>
        </w:rPr>
        <w:t>O</w:t>
      </w:r>
      <w:r w:rsidR="00535244">
        <w:rPr>
          <w:rFonts w:ascii="Arial" w:hAnsi="Arial" w:cs="Arial"/>
          <w:b/>
          <w:sz w:val="22"/>
          <w:szCs w:val="22"/>
        </w:rPr>
        <w:t>S</w:t>
      </w:r>
      <w:r w:rsidR="00D5726E">
        <w:rPr>
          <w:rFonts w:ascii="Arial" w:hAnsi="Arial" w:cs="Arial"/>
          <w:b/>
          <w:sz w:val="22"/>
          <w:szCs w:val="22"/>
        </w:rPr>
        <w:t>(A)</w:t>
      </w:r>
      <w:r w:rsidR="00964F01" w:rsidRPr="009C4EC1">
        <w:rPr>
          <w:rFonts w:ascii="Arial" w:hAnsi="Arial" w:cs="Arial"/>
          <w:b/>
          <w:sz w:val="22"/>
          <w:szCs w:val="22"/>
        </w:rPr>
        <w:t xml:space="preserve">: </w:t>
      </w:r>
      <w:r w:rsidR="00535244" w:rsidRPr="00535244">
        <w:rPr>
          <w:rFonts w:ascii="Arial" w:hAnsi="Arial" w:cs="Arial"/>
          <w:bCs/>
          <w:sz w:val="22"/>
          <w:szCs w:val="22"/>
        </w:rPr>
        <w:t>Henrique Oliveira Alves (NBR 13.028) / Wanderson Silvério (NBR 13.029)</w:t>
      </w:r>
    </w:p>
    <w:p w14:paraId="38A9C21D" w14:textId="77777777" w:rsidR="00651079" w:rsidRPr="00D53DFE" w:rsidRDefault="00651079" w:rsidP="00954A4C">
      <w:pPr>
        <w:jc w:val="both"/>
        <w:rPr>
          <w:rFonts w:ascii="Arial" w:hAnsi="Arial" w:cs="Arial"/>
          <w:b/>
          <w:sz w:val="22"/>
          <w:szCs w:val="22"/>
        </w:rPr>
      </w:pPr>
      <w:r w:rsidRPr="00D53DFE">
        <w:rPr>
          <w:rFonts w:ascii="Arial" w:hAnsi="Arial" w:cs="Arial"/>
          <w:b/>
          <w:sz w:val="22"/>
          <w:szCs w:val="22"/>
        </w:rPr>
        <w:t>ANALISTA ABNT:</w:t>
      </w:r>
      <w:r w:rsidR="00D53DFE">
        <w:rPr>
          <w:rFonts w:ascii="Arial" w:hAnsi="Arial" w:cs="Arial"/>
          <w:b/>
          <w:sz w:val="22"/>
          <w:szCs w:val="22"/>
        </w:rPr>
        <w:t xml:space="preserve"> </w:t>
      </w:r>
      <w:r w:rsidR="00E215F0" w:rsidRPr="00085F4D">
        <w:rPr>
          <w:rFonts w:ascii="Arial" w:hAnsi="Arial" w:cs="Arial"/>
          <w:sz w:val="22"/>
          <w:szCs w:val="22"/>
        </w:rPr>
        <w:t>Ant</w:t>
      </w:r>
      <w:r w:rsidR="00535244">
        <w:rPr>
          <w:rFonts w:ascii="Arial" w:hAnsi="Arial" w:cs="Arial"/>
          <w:sz w:val="22"/>
          <w:szCs w:val="22"/>
        </w:rPr>
        <w:t>ô</w:t>
      </w:r>
      <w:r w:rsidR="00E215F0" w:rsidRPr="00085F4D">
        <w:rPr>
          <w:rFonts w:ascii="Arial" w:hAnsi="Arial" w:cs="Arial"/>
          <w:sz w:val="22"/>
          <w:szCs w:val="22"/>
        </w:rPr>
        <w:t>nio Cordeiro</w:t>
      </w:r>
    </w:p>
    <w:p w14:paraId="38A9C21E" w14:textId="77777777" w:rsidR="00D453B9" w:rsidRPr="00954A4C" w:rsidRDefault="00D453B9" w:rsidP="00954A4C">
      <w:pPr>
        <w:pBdr>
          <w:bottom w:val="single" w:sz="24" w:space="0" w:color="auto"/>
        </w:pBdr>
        <w:jc w:val="both"/>
        <w:rPr>
          <w:rFonts w:ascii="Arial" w:hAnsi="Arial" w:cs="Arial"/>
          <w:sz w:val="12"/>
          <w:szCs w:val="12"/>
        </w:rPr>
      </w:pPr>
    </w:p>
    <w:p w14:paraId="38A9C21F" w14:textId="77777777" w:rsidR="00D453B9" w:rsidRDefault="00D453B9" w:rsidP="007643AB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PARTICIPANTES</w:t>
      </w:r>
    </w:p>
    <w:p w14:paraId="38A9C220" w14:textId="77777777" w:rsidR="00D453B9" w:rsidRDefault="00742927" w:rsidP="00A9005E">
      <w:pPr>
        <w:widowControl w:val="0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PRESENTES</w:t>
      </w:r>
    </w:p>
    <w:p w14:paraId="38A9C221" w14:textId="77777777" w:rsidR="000F7693" w:rsidRPr="000F7693" w:rsidRDefault="000F7693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color w:val="000000"/>
          <w:sz w:val="20"/>
          <w:szCs w:val="18"/>
        </w:rPr>
      </w:pPr>
      <w:r w:rsidRPr="000F7693">
        <w:rPr>
          <w:rFonts w:ascii="Arial" w:hAnsi="Arial" w:cs="Arial"/>
          <w:color w:val="000000"/>
          <w:sz w:val="20"/>
          <w:szCs w:val="18"/>
        </w:rPr>
        <w:t>As Partes Interessadas são identificadas conforme PI/DT 00.00.11 – Comissão de Estudo – Partes Interessadas – Identificação</w:t>
      </w:r>
      <w:r w:rsidR="00D5726E">
        <w:rPr>
          <w:rFonts w:ascii="Arial" w:hAnsi="Arial" w:cs="Arial"/>
          <w:color w:val="000000"/>
          <w:sz w:val="20"/>
          <w:szCs w:val="18"/>
        </w:rPr>
        <w:t>.</w:t>
      </w:r>
    </w:p>
    <w:p w14:paraId="38A9C222" w14:textId="423014D3" w:rsidR="009846F0" w:rsidRPr="009846F0" w:rsidRDefault="009846F0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color w:val="000000"/>
          <w:sz w:val="20"/>
          <w:szCs w:val="18"/>
        </w:rPr>
        <w:t>Partes Interessadas</w:t>
      </w:r>
      <w:r w:rsidR="000F7693">
        <w:rPr>
          <w:rFonts w:ascii="Arial" w:hAnsi="Arial" w:cs="Arial"/>
          <w:b/>
          <w:color w:val="000000"/>
          <w:sz w:val="20"/>
          <w:szCs w:val="18"/>
        </w:rPr>
        <w:t xml:space="preserve"> (PI)</w:t>
      </w:r>
      <w:r w:rsidRPr="009846F0">
        <w:rPr>
          <w:rFonts w:ascii="Arial" w:hAnsi="Arial" w:cs="Arial"/>
          <w:b/>
          <w:color w:val="000000"/>
          <w:sz w:val="20"/>
          <w:szCs w:val="18"/>
        </w:rPr>
        <w:t xml:space="preserve">: </w:t>
      </w:r>
      <w:r w:rsidRPr="009846F0">
        <w:rPr>
          <w:rFonts w:ascii="Arial" w:hAnsi="Arial" w:cs="Arial"/>
          <w:color w:val="000000"/>
          <w:sz w:val="20"/>
          <w:szCs w:val="18"/>
        </w:rPr>
        <w:t>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Produtor;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2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Consumidor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Intermediário;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3</w:t>
      </w:r>
      <w:r w:rsidRPr="009846F0">
        <w:rPr>
          <w:rFonts w:ascii="Arial" w:hAnsi="Arial" w:cs="Arial"/>
          <w:color w:val="000000"/>
          <w:sz w:val="20"/>
          <w:szCs w:val="18"/>
        </w:rPr>
        <w:t>) Consumidor Final; 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4</w:t>
      </w:r>
      <w:r w:rsidRPr="009846F0">
        <w:rPr>
          <w:rFonts w:ascii="Arial" w:hAnsi="Arial" w:cs="Arial"/>
          <w:color w:val="000000"/>
          <w:sz w:val="20"/>
          <w:szCs w:val="18"/>
        </w:rPr>
        <w:t>) Órgãos Técnicos; 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5</w:t>
      </w:r>
      <w:r w:rsidRPr="009846F0">
        <w:rPr>
          <w:rFonts w:ascii="Arial" w:hAnsi="Arial" w:cs="Arial"/>
          <w:color w:val="000000"/>
          <w:sz w:val="20"/>
          <w:szCs w:val="18"/>
        </w:rPr>
        <w:t>) Fornecedor de Insumos; 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6</w:t>
      </w:r>
      <w:r w:rsidRPr="009846F0">
        <w:rPr>
          <w:rFonts w:ascii="Arial" w:hAnsi="Arial" w:cs="Arial"/>
          <w:color w:val="000000"/>
          <w:sz w:val="20"/>
          <w:szCs w:val="18"/>
        </w:rPr>
        <w:t>) Órgão regulador/regulamentador/acreditador; 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7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Organismo de avaliação da conformidade</w:t>
      </w:r>
      <w:r w:rsidRPr="009846F0">
        <w:rPr>
          <w:rFonts w:ascii="Arial" w:hAnsi="Arial" w:cs="Arial"/>
          <w:color w:val="000000"/>
          <w:sz w:val="20"/>
          <w:szCs w:val="18"/>
        </w:rPr>
        <w:t>; 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8</w:t>
      </w:r>
      <w:r w:rsidRPr="009846F0">
        <w:rPr>
          <w:rFonts w:ascii="Arial" w:hAnsi="Arial" w:cs="Arial"/>
          <w:color w:val="000000"/>
          <w:sz w:val="20"/>
          <w:szCs w:val="18"/>
        </w:rPr>
        <w:t>) Fornecedor do serviço;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9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Empresa de Capacitação</w:t>
      </w:r>
      <w:r w:rsidRPr="009846F0">
        <w:rPr>
          <w:rFonts w:ascii="Arial" w:hAnsi="Arial" w:cs="Arial"/>
          <w:color w:val="000000"/>
          <w:sz w:val="20"/>
          <w:szCs w:val="18"/>
        </w:rPr>
        <w:t>; 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10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Empresa onde o sistema será implantado; (</w:t>
      </w:r>
      <w:r w:rsidRPr="009846F0">
        <w:rPr>
          <w:rFonts w:ascii="Arial" w:hAnsi="Arial" w:cs="Arial"/>
          <w:b/>
          <w:sz w:val="20"/>
        </w:rPr>
        <w:t>11</w:t>
      </w:r>
      <w:r w:rsidRPr="009846F0">
        <w:rPr>
          <w:rFonts w:ascii="Arial" w:hAnsi="Arial" w:cs="Arial"/>
          <w:sz w:val="20"/>
        </w:rPr>
        <w:t>) Empresa implantadora do sistema; (</w:t>
      </w:r>
      <w:r w:rsidRPr="009846F0">
        <w:rPr>
          <w:rFonts w:ascii="Arial" w:hAnsi="Arial" w:cs="Arial"/>
          <w:b/>
          <w:sz w:val="20"/>
        </w:rPr>
        <w:t>12</w:t>
      </w:r>
      <w:r w:rsidRPr="009846F0">
        <w:rPr>
          <w:rFonts w:ascii="Arial" w:hAnsi="Arial" w:cs="Arial"/>
          <w:sz w:val="20"/>
        </w:rPr>
        <w:t>) Pessoas objeto da qualificação; (</w:t>
      </w:r>
      <w:r w:rsidRPr="009846F0">
        <w:rPr>
          <w:rFonts w:ascii="Arial" w:hAnsi="Arial" w:cs="Arial"/>
          <w:b/>
          <w:sz w:val="20"/>
        </w:rPr>
        <w:t>13</w:t>
      </w:r>
      <w:r w:rsidRPr="009846F0">
        <w:rPr>
          <w:rFonts w:ascii="Arial" w:hAnsi="Arial" w:cs="Arial"/>
          <w:sz w:val="20"/>
        </w:rPr>
        <w:t>) Empresa que fornece a mão de obra; (</w:t>
      </w:r>
      <w:r w:rsidRPr="009846F0">
        <w:rPr>
          <w:rFonts w:ascii="Arial" w:hAnsi="Arial" w:cs="Arial"/>
          <w:b/>
          <w:sz w:val="20"/>
        </w:rPr>
        <w:t>14</w:t>
      </w:r>
      <w:r w:rsidRPr="009846F0">
        <w:rPr>
          <w:rFonts w:ascii="Arial" w:hAnsi="Arial" w:cs="Arial"/>
          <w:sz w:val="20"/>
        </w:rPr>
        <w:t>) empresa que utiliza a mão de obra.</w:t>
      </w:r>
    </w:p>
    <w:p w14:paraId="38A9C223" w14:textId="77777777" w:rsidR="00EC440E" w:rsidRDefault="009846F0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sz w:val="20"/>
        </w:rPr>
        <w:t xml:space="preserve">MPE: </w:t>
      </w:r>
      <w:r w:rsidRPr="009846F0">
        <w:rPr>
          <w:rFonts w:ascii="Arial" w:hAnsi="Arial" w:cs="Arial"/>
          <w:sz w:val="20"/>
        </w:rPr>
        <w:t>Micro e Pequena Empresa</w:t>
      </w:r>
    </w:p>
    <w:p w14:paraId="38A9C224" w14:textId="77777777" w:rsidR="00F27DE4" w:rsidRDefault="00F27DE4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</w:p>
    <w:p w14:paraId="38A9C225" w14:textId="77777777" w:rsidR="008145C9" w:rsidRDefault="008145C9" w:rsidP="008145C9">
      <w:pPr>
        <w:spacing w:after="120"/>
        <w:rPr>
          <w:rFonts w:ascii="Arial" w:hAnsi="Arial" w:cs="Arial"/>
          <w:b/>
          <w:bCs/>
          <w:sz w:val="20"/>
        </w:rPr>
      </w:pPr>
      <w:r w:rsidRPr="00534FE5">
        <w:rPr>
          <w:rFonts w:ascii="Arial" w:hAnsi="Arial" w:cs="Arial"/>
          <w:b/>
          <w:bCs/>
          <w:sz w:val="20"/>
        </w:rPr>
        <w:t xml:space="preserve">PONTO </w:t>
      </w:r>
      <w:r>
        <w:rPr>
          <w:rFonts w:ascii="Arial" w:hAnsi="Arial" w:cs="Arial"/>
          <w:b/>
          <w:bCs/>
          <w:sz w:val="20"/>
        </w:rPr>
        <w:t>INDIVIDUAL</w:t>
      </w:r>
      <w:r w:rsidRPr="00534FE5">
        <w:rPr>
          <w:rFonts w:ascii="Arial" w:hAnsi="Arial" w:cs="Arial"/>
          <w:b/>
          <w:bCs/>
          <w:sz w:val="20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9"/>
        <w:gridCol w:w="6636"/>
      </w:tblGrid>
      <w:tr w:rsidR="001D47C4" w:rsidRPr="001D47C4" w14:paraId="38A9C228" w14:textId="77777777" w:rsidTr="001D47C4">
        <w:trPr>
          <w:trHeight w:hRule="exact" w:val="290"/>
          <w:tblHeader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26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EMPRESA</w:t>
            </w:r>
          </w:p>
        </w:tc>
        <w:tc>
          <w:tcPr>
            <w:tcW w:w="3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27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1D47C4" w:rsidRPr="001D47C4" w14:paraId="38A9C22B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29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CEE-220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2A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REJANE F. CARVALHO</w:t>
            </w:r>
          </w:p>
        </w:tc>
      </w:tr>
      <w:tr w:rsidR="001D47C4" w:rsidRPr="001D47C4" w14:paraId="38A9C22E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2C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ABMS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2D" w14:textId="414F1C58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BARBARA MAGALH</w:t>
            </w:r>
            <w:r w:rsidR="00660DA5">
              <w:rPr>
                <w:rFonts w:ascii="Arial" w:hAnsi="Arial" w:cs="Arial"/>
                <w:bCs/>
                <w:color w:val="000000"/>
                <w:sz w:val="20"/>
              </w:rPr>
              <w:t>Ã</w:t>
            </w: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ES</w:t>
            </w:r>
          </w:p>
        </w:tc>
      </w:tr>
      <w:tr w:rsidR="001D47C4" w:rsidRPr="001D47C4" w14:paraId="38A9C231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2F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ABMS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30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FERNANDO PORTUGAL MAIA SALIBA</w:t>
            </w:r>
          </w:p>
        </w:tc>
      </w:tr>
      <w:tr w:rsidR="001D47C4" w:rsidRPr="001D47C4" w14:paraId="38A9C234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32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ABMS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33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JOSÉ MÁRIO QUEIROGA MAFRA</w:t>
            </w:r>
          </w:p>
        </w:tc>
      </w:tr>
      <w:tr w:rsidR="001D47C4" w:rsidRPr="001D47C4" w14:paraId="38A9C237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35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ABNT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36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ANTÔNIO CORDEIRO</w:t>
            </w:r>
          </w:p>
        </w:tc>
      </w:tr>
      <w:tr w:rsidR="001D47C4" w:rsidRPr="001D47C4" w14:paraId="38A9C23A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38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ANGLO AMERICAN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39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FELIPE FERRARI REZENDE</w:t>
            </w:r>
          </w:p>
        </w:tc>
      </w:tr>
      <w:tr w:rsidR="001D47C4" w:rsidRPr="001D47C4" w14:paraId="38A9C23D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3B" w14:textId="3925FDD2" w:rsidR="001D47C4" w:rsidRPr="001D47C4" w:rsidRDefault="00DC5ED0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C5ED0">
              <w:rPr>
                <w:rFonts w:ascii="Arial" w:hAnsi="Arial" w:cs="Arial"/>
                <w:bCs/>
                <w:color w:val="000000"/>
                <w:sz w:val="20"/>
              </w:rPr>
              <w:t>ANGLOGOLD ASHANTI 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3C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MÁRCIO MANSUR</w:t>
            </w:r>
          </w:p>
        </w:tc>
      </w:tr>
      <w:tr w:rsidR="001D47C4" w:rsidRPr="001D47C4" w14:paraId="38A9C240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3E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CBMM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3F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MARCOS ANTÔNIO LEMOS JÚNIOR</w:t>
            </w:r>
          </w:p>
        </w:tc>
      </w:tr>
      <w:tr w:rsidR="001D47C4" w:rsidRPr="001D47C4" w14:paraId="38A9C243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41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CBMM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42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ROBERTO ALVARENGA ALVARES</w:t>
            </w:r>
          </w:p>
        </w:tc>
      </w:tr>
      <w:tr w:rsidR="001D47C4" w:rsidRPr="001D47C4" w14:paraId="38A9C246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44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CESCON BARRIEU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45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LUISA PIRES DOMINGUES</w:t>
            </w:r>
          </w:p>
        </w:tc>
      </w:tr>
      <w:tr w:rsidR="001D47C4" w:rsidRPr="001D47C4" w14:paraId="38A9C249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47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CSN MINERAÇÃO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48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RACHEL GONÇALVES BRAGA</w:t>
            </w:r>
          </w:p>
        </w:tc>
      </w:tr>
      <w:tr w:rsidR="001D47C4" w:rsidRPr="001D47C4" w14:paraId="38A9C24C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4A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DAM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4B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MARCIANO COELHO DA CUNHA</w:t>
            </w:r>
          </w:p>
        </w:tc>
      </w:tr>
      <w:tr w:rsidR="001D47C4" w:rsidRPr="001D47C4" w14:paraId="38A9C24F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4D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DAM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4E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RENATA PEREIRA GOMES</w:t>
            </w:r>
          </w:p>
        </w:tc>
      </w:tr>
      <w:tr w:rsidR="001D47C4" w:rsidRPr="001D47C4" w14:paraId="38A9C252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50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DOMUS ENGENHARIA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51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JOÃO PAULO M. DE REZENDE</w:t>
            </w:r>
          </w:p>
        </w:tc>
      </w:tr>
      <w:tr w:rsidR="001D47C4" w:rsidRPr="001D47C4" w14:paraId="38A9C255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53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GEOENVIRON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54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LUCIANO R. GOMES SANTOS</w:t>
            </w:r>
          </w:p>
        </w:tc>
      </w:tr>
      <w:tr w:rsidR="001D47C4" w:rsidRPr="001D47C4" w14:paraId="38A9C258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56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GERDAU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57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AURELIANO R. C. ALVES</w:t>
            </w:r>
          </w:p>
        </w:tc>
      </w:tr>
      <w:tr w:rsidR="001D47C4" w:rsidRPr="001D47C4" w14:paraId="38A9C25B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59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IBRAM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5A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ALINE PEREIRA LEITE NUNES</w:t>
            </w:r>
          </w:p>
        </w:tc>
      </w:tr>
      <w:tr w:rsidR="001D47C4" w:rsidRPr="001D47C4" w14:paraId="38A9C25E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5C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IBRAM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5D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JOÃO CARLOS DE MELO</w:t>
            </w:r>
          </w:p>
        </w:tc>
      </w:tr>
      <w:tr w:rsidR="001D47C4" w:rsidRPr="001D47C4" w14:paraId="38A9C261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5F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IBRAM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60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JULIO CESAR NERY FERREIRA</w:t>
            </w:r>
          </w:p>
        </w:tc>
      </w:tr>
      <w:tr w:rsidR="001D47C4" w:rsidRPr="001D47C4" w14:paraId="38A9C264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62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LUNDIN MINING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63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HENRIQUE OLIVEIRA ALVES</w:t>
            </w:r>
          </w:p>
        </w:tc>
      </w:tr>
      <w:tr w:rsidR="001D47C4" w:rsidRPr="001D47C4" w14:paraId="38A9C267" w14:textId="77777777" w:rsidTr="001D47C4">
        <w:trPr>
          <w:trHeight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65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MINERITA MINERIOS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66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GUSTAVO FREITAS GONÇALVES</w:t>
            </w:r>
          </w:p>
        </w:tc>
      </w:tr>
      <w:tr w:rsidR="001D47C4" w:rsidRPr="001D47C4" w14:paraId="38A9C26A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68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MINERITA MINERIOS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69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LÚCIO JOSE CERCEAU</w:t>
            </w:r>
          </w:p>
        </w:tc>
      </w:tr>
      <w:tr w:rsidR="00BF428E" w:rsidRPr="001D47C4" w14:paraId="38A9C26D" w14:textId="77777777" w:rsidTr="00195ACA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C26B" w14:textId="7A3AFAC7" w:rsidR="00BF428E" w:rsidRPr="00BF428E" w:rsidRDefault="00BF428E" w:rsidP="00BF428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BF428E">
              <w:rPr>
                <w:rFonts w:ascii="Arial" w:hAnsi="Arial" w:cs="Arial"/>
                <w:bCs/>
                <w:color w:val="000000"/>
                <w:sz w:val="20"/>
              </w:rPr>
              <w:t>MOSAIC FERTILIZANTES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6C" w14:textId="77777777" w:rsidR="00BF428E" w:rsidRPr="001D47C4" w:rsidRDefault="00BF428E" w:rsidP="00BF428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EWRTON APARECIDO RODRIGUES</w:t>
            </w:r>
          </w:p>
        </w:tc>
      </w:tr>
      <w:tr w:rsidR="00BF428E" w:rsidRPr="001D47C4" w14:paraId="38A9C270" w14:textId="77777777" w:rsidTr="00195ACA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C26E" w14:textId="5CE5B774" w:rsidR="00BF428E" w:rsidRPr="00BF428E" w:rsidRDefault="00BF428E" w:rsidP="00BF428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BF428E">
              <w:rPr>
                <w:rFonts w:ascii="Arial" w:hAnsi="Arial" w:cs="Arial"/>
                <w:bCs/>
                <w:color w:val="000000"/>
                <w:sz w:val="20"/>
              </w:rPr>
              <w:t>MOSAIC FERTILIZANTES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6F" w14:textId="77777777" w:rsidR="00BF428E" w:rsidRPr="001D47C4" w:rsidRDefault="00BF428E" w:rsidP="00BF428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PEDRO HENRIQUE LEITE</w:t>
            </w:r>
          </w:p>
        </w:tc>
      </w:tr>
      <w:tr w:rsidR="001D47C4" w:rsidRPr="001D47C4" w14:paraId="38A9C273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71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SAMARCO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72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WANDERSON SILVEIRIO SILVA</w:t>
            </w:r>
          </w:p>
        </w:tc>
      </w:tr>
      <w:tr w:rsidR="001D47C4" w:rsidRPr="001D47C4" w14:paraId="38A9C276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74" w14:textId="50FFEBB9" w:rsidR="001D47C4" w:rsidRPr="00D60BE1" w:rsidRDefault="00D60BE1" w:rsidP="001D47C4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60BE1">
              <w:rPr>
                <w:rFonts w:ascii="Arial" w:hAnsi="Arial" w:cs="Arial"/>
                <w:bCs/>
                <w:color w:val="000000"/>
                <w:sz w:val="20"/>
              </w:rPr>
              <w:t>VALE S/A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75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ALESSANDRA MAZON</w:t>
            </w:r>
          </w:p>
        </w:tc>
      </w:tr>
      <w:tr w:rsidR="00D60BE1" w:rsidRPr="001D47C4" w14:paraId="38A9C279" w14:textId="77777777" w:rsidTr="00A6124B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C277" w14:textId="18D21A0B" w:rsidR="00D60BE1" w:rsidRPr="00D60BE1" w:rsidRDefault="00D60BE1" w:rsidP="00D60BE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60BE1">
              <w:rPr>
                <w:rFonts w:ascii="Arial" w:hAnsi="Arial" w:cs="Arial"/>
                <w:bCs/>
                <w:color w:val="000000"/>
                <w:sz w:val="20"/>
              </w:rPr>
              <w:t>VALE S/A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78" w14:textId="77777777" w:rsidR="00D60BE1" w:rsidRPr="001D47C4" w:rsidRDefault="00D60BE1" w:rsidP="00D60B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ANA LUISA CEZAR RISSOLI</w:t>
            </w:r>
          </w:p>
        </w:tc>
      </w:tr>
      <w:tr w:rsidR="00D60BE1" w:rsidRPr="001D47C4" w14:paraId="38A9C27C" w14:textId="77777777" w:rsidTr="00A6124B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C27A" w14:textId="13C18F75" w:rsidR="00D60BE1" w:rsidRPr="00D60BE1" w:rsidRDefault="00D60BE1" w:rsidP="00D60BE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60BE1">
              <w:rPr>
                <w:rFonts w:ascii="Arial" w:hAnsi="Arial" w:cs="Arial"/>
                <w:bCs/>
                <w:color w:val="000000"/>
                <w:sz w:val="20"/>
              </w:rPr>
              <w:t>VALE S/A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7B" w14:textId="77777777" w:rsidR="00D60BE1" w:rsidRPr="001D47C4" w:rsidRDefault="00D60BE1" w:rsidP="00D60B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BRUNO GUIMARAES DELGADO</w:t>
            </w:r>
          </w:p>
        </w:tc>
      </w:tr>
      <w:tr w:rsidR="00D60BE1" w:rsidRPr="001D47C4" w14:paraId="38A9C27F" w14:textId="77777777" w:rsidTr="00A6124B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C27D" w14:textId="0B28F41F" w:rsidR="00D60BE1" w:rsidRPr="00D60BE1" w:rsidRDefault="00D60BE1" w:rsidP="00D60BE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60BE1">
              <w:rPr>
                <w:rFonts w:ascii="Arial" w:hAnsi="Arial" w:cs="Arial"/>
                <w:bCs/>
                <w:color w:val="000000"/>
                <w:sz w:val="20"/>
              </w:rPr>
              <w:t>VALE S/A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7E" w14:textId="77777777" w:rsidR="00D60BE1" w:rsidRPr="001D47C4" w:rsidRDefault="00D60BE1" w:rsidP="00D60B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EMILIANA KARITAS O. F. BARROS</w:t>
            </w:r>
          </w:p>
        </w:tc>
      </w:tr>
      <w:tr w:rsidR="00D60BE1" w:rsidRPr="001D47C4" w14:paraId="38A9C282" w14:textId="77777777" w:rsidTr="00A6124B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C280" w14:textId="0CE34694" w:rsidR="00D60BE1" w:rsidRPr="00D60BE1" w:rsidRDefault="00D60BE1" w:rsidP="00D60BE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60BE1">
              <w:rPr>
                <w:rFonts w:ascii="Arial" w:hAnsi="Arial" w:cs="Arial"/>
                <w:bCs/>
                <w:color w:val="000000"/>
                <w:sz w:val="20"/>
              </w:rPr>
              <w:t>VALE S/A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81" w14:textId="77777777" w:rsidR="00D60BE1" w:rsidRPr="001D47C4" w:rsidRDefault="00D60BE1" w:rsidP="00D60B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FRANK MARCOS DA SILVA PEREIRA</w:t>
            </w:r>
          </w:p>
        </w:tc>
      </w:tr>
      <w:tr w:rsidR="00D60BE1" w:rsidRPr="001D47C4" w14:paraId="38A9C285" w14:textId="77777777" w:rsidTr="00A6124B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C283" w14:textId="49F3F06A" w:rsidR="00D60BE1" w:rsidRPr="00D60BE1" w:rsidRDefault="00D60BE1" w:rsidP="00D60BE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60BE1">
              <w:rPr>
                <w:rFonts w:ascii="Arial" w:hAnsi="Arial" w:cs="Arial"/>
                <w:bCs/>
                <w:color w:val="000000"/>
                <w:sz w:val="20"/>
              </w:rPr>
              <w:t>VALE S/A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84" w14:textId="77777777" w:rsidR="00D60BE1" w:rsidRPr="001D47C4" w:rsidRDefault="00D60BE1" w:rsidP="00D60B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GABRIELA RADIEDDINE DRUMOND</w:t>
            </w:r>
          </w:p>
        </w:tc>
      </w:tr>
      <w:tr w:rsidR="00D60BE1" w:rsidRPr="001D47C4" w14:paraId="38A9C288" w14:textId="77777777" w:rsidTr="00A6124B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C286" w14:textId="7396C811" w:rsidR="00D60BE1" w:rsidRPr="00D60BE1" w:rsidRDefault="00D60BE1" w:rsidP="00D60BE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60BE1">
              <w:rPr>
                <w:rFonts w:ascii="Arial" w:hAnsi="Arial" w:cs="Arial"/>
                <w:bCs/>
                <w:color w:val="000000"/>
                <w:sz w:val="20"/>
              </w:rPr>
              <w:t>VALE S/A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87" w14:textId="77777777" w:rsidR="00D60BE1" w:rsidRPr="001D47C4" w:rsidRDefault="00D60BE1" w:rsidP="00D60B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GINO OMAR CALDERON VIZCARRA</w:t>
            </w:r>
          </w:p>
        </w:tc>
      </w:tr>
      <w:tr w:rsidR="00D60BE1" w:rsidRPr="001D47C4" w14:paraId="38A9C28B" w14:textId="77777777" w:rsidTr="00A6124B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C289" w14:textId="08580D37" w:rsidR="00D60BE1" w:rsidRPr="00D60BE1" w:rsidRDefault="00D60BE1" w:rsidP="00D60BE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60BE1">
              <w:rPr>
                <w:rFonts w:ascii="Arial" w:hAnsi="Arial" w:cs="Arial"/>
                <w:bCs/>
                <w:color w:val="000000"/>
                <w:sz w:val="20"/>
              </w:rPr>
              <w:t>VALE S/A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8A" w14:textId="77777777" w:rsidR="00D60BE1" w:rsidRPr="001D47C4" w:rsidRDefault="00D60BE1" w:rsidP="00D60B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THIAGO LUIZ COELHO MORANDINI</w:t>
            </w:r>
          </w:p>
        </w:tc>
      </w:tr>
      <w:tr w:rsidR="00D60BE1" w:rsidRPr="001D47C4" w14:paraId="38A9C28E" w14:textId="77777777" w:rsidTr="00A6124B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C28C" w14:textId="4F29DCF3" w:rsidR="00D60BE1" w:rsidRPr="00D60BE1" w:rsidRDefault="00D60BE1" w:rsidP="00D60BE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60BE1">
              <w:rPr>
                <w:rFonts w:ascii="Arial" w:hAnsi="Arial" w:cs="Arial"/>
                <w:bCs/>
                <w:color w:val="000000"/>
                <w:sz w:val="20"/>
              </w:rPr>
              <w:t>VALE S/A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8D" w14:textId="77777777" w:rsidR="00D60BE1" w:rsidRPr="001D47C4" w:rsidRDefault="00D60BE1" w:rsidP="00D60B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WILLIA DEBASTIANI</w:t>
            </w:r>
          </w:p>
        </w:tc>
      </w:tr>
      <w:tr w:rsidR="00D60BE1" w:rsidRPr="001D47C4" w14:paraId="38A9C291" w14:textId="77777777" w:rsidTr="00A6124B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C28F" w14:textId="02FC16AC" w:rsidR="00D60BE1" w:rsidRPr="00D60BE1" w:rsidRDefault="00D60BE1" w:rsidP="00D60BE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60BE1">
              <w:rPr>
                <w:rFonts w:ascii="Arial" w:hAnsi="Arial" w:cs="Arial"/>
                <w:bCs/>
                <w:color w:val="000000"/>
                <w:sz w:val="20"/>
              </w:rPr>
              <w:t>VALE S/A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90" w14:textId="77777777" w:rsidR="00D60BE1" w:rsidRPr="001D47C4" w:rsidRDefault="00D60BE1" w:rsidP="00D60B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BERNARDO BETELI S. ZANON</w:t>
            </w:r>
          </w:p>
        </w:tc>
      </w:tr>
      <w:tr w:rsidR="00D60BE1" w:rsidRPr="001D47C4" w14:paraId="38A9C294" w14:textId="77777777" w:rsidTr="00A6124B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C292" w14:textId="0D5B1DE3" w:rsidR="00D60BE1" w:rsidRPr="00D60BE1" w:rsidRDefault="00D60BE1" w:rsidP="00D60BE1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60BE1">
              <w:rPr>
                <w:rFonts w:ascii="Arial" w:hAnsi="Arial" w:cs="Arial"/>
                <w:bCs/>
                <w:color w:val="000000"/>
                <w:sz w:val="20"/>
              </w:rPr>
              <w:t>VALE S/A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93" w14:textId="77777777" w:rsidR="00D60BE1" w:rsidRPr="001D47C4" w:rsidRDefault="00D60BE1" w:rsidP="00D60BE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RICARDO PÁDUA</w:t>
            </w:r>
          </w:p>
        </w:tc>
      </w:tr>
      <w:tr w:rsidR="001D47C4" w:rsidRPr="001D47C4" w14:paraId="38A9C297" w14:textId="77777777" w:rsidTr="001D47C4">
        <w:trPr>
          <w:trHeight w:hRule="exact" w:val="29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95" w14:textId="79C72602" w:rsidR="001D47C4" w:rsidRPr="001D47C4" w:rsidRDefault="00BF428E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428E">
              <w:rPr>
                <w:rFonts w:ascii="Arial" w:hAnsi="Arial" w:cs="Arial"/>
                <w:bCs/>
                <w:color w:val="000000"/>
                <w:sz w:val="20"/>
              </w:rPr>
              <w:t>WALM BH ENGENHARIA</w:t>
            </w:r>
          </w:p>
        </w:tc>
        <w:tc>
          <w:tcPr>
            <w:tcW w:w="3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296" w14:textId="77777777" w:rsidR="001D47C4" w:rsidRPr="001D47C4" w:rsidRDefault="001D47C4" w:rsidP="001D47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OTHON JOSÉ ROCHA</w:t>
            </w:r>
          </w:p>
        </w:tc>
      </w:tr>
    </w:tbl>
    <w:p w14:paraId="38A9C298" w14:textId="77777777" w:rsidR="001D47C4" w:rsidRDefault="001D47C4" w:rsidP="008145C9">
      <w:pPr>
        <w:spacing w:after="120"/>
        <w:rPr>
          <w:rFonts w:ascii="Arial" w:hAnsi="Arial" w:cs="Arial"/>
          <w:sz w:val="20"/>
        </w:rPr>
      </w:pPr>
    </w:p>
    <w:p w14:paraId="38A9C299" w14:textId="77777777" w:rsidR="00395007" w:rsidRPr="0082062C" w:rsidRDefault="00EF2867" w:rsidP="00395007">
      <w:pPr>
        <w:widowControl w:val="0"/>
        <w:numPr>
          <w:ilvl w:val="1"/>
          <w:numId w:val="1"/>
        </w:numPr>
        <w:spacing w:before="24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46F0">
        <w:rPr>
          <w:rFonts w:ascii="Arial" w:hAnsi="Arial" w:cs="Arial"/>
          <w:b/>
          <w:sz w:val="22"/>
          <w:szCs w:val="22"/>
        </w:rPr>
        <w:t>AUSENTES JUSTIFICADOS</w:t>
      </w:r>
      <w:r w:rsidR="005A696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ade"/>
        <w:tblW w:w="10247" w:type="dxa"/>
        <w:tblInd w:w="108" w:type="dxa"/>
        <w:tblLook w:val="04A0" w:firstRow="1" w:lastRow="0" w:firstColumn="1" w:lastColumn="0" w:noHBand="0" w:noVBand="1"/>
      </w:tblPr>
      <w:tblGrid>
        <w:gridCol w:w="4253"/>
        <w:gridCol w:w="5994"/>
      </w:tblGrid>
      <w:tr w:rsidR="00D6484D" w:rsidRPr="00743E91" w14:paraId="38A9C29C" w14:textId="77777777" w:rsidTr="00D5726E">
        <w:trPr>
          <w:trHeight w:val="170"/>
        </w:trPr>
        <w:tc>
          <w:tcPr>
            <w:tcW w:w="4253" w:type="dxa"/>
            <w:hideMark/>
          </w:tcPr>
          <w:p w14:paraId="38A9C29A" w14:textId="77777777" w:rsidR="00D6484D" w:rsidRPr="00743E91" w:rsidRDefault="00D6484D" w:rsidP="00405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Entidade</w:t>
            </w:r>
          </w:p>
        </w:tc>
        <w:tc>
          <w:tcPr>
            <w:tcW w:w="5994" w:type="dxa"/>
            <w:hideMark/>
          </w:tcPr>
          <w:p w14:paraId="38A9C29B" w14:textId="77777777" w:rsidR="00D6484D" w:rsidRPr="00743E91" w:rsidRDefault="00D6484D" w:rsidP="00405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0B742F" w:rsidRPr="00743E91" w14:paraId="38A9C29F" w14:textId="77777777" w:rsidTr="00D5726E">
        <w:trPr>
          <w:trHeight w:val="170"/>
        </w:trPr>
        <w:tc>
          <w:tcPr>
            <w:tcW w:w="4253" w:type="dxa"/>
          </w:tcPr>
          <w:p w14:paraId="38A9C29D" w14:textId="77777777" w:rsidR="000B742F" w:rsidRPr="00DC5ED0" w:rsidRDefault="000D752F" w:rsidP="000B742F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C5ED0">
              <w:rPr>
                <w:rFonts w:ascii="Arial" w:hAnsi="Arial" w:cs="Arial"/>
                <w:bCs/>
                <w:color w:val="000000"/>
                <w:sz w:val="20"/>
              </w:rPr>
              <w:t>Mineração Usiminas</w:t>
            </w:r>
          </w:p>
        </w:tc>
        <w:tc>
          <w:tcPr>
            <w:tcW w:w="5994" w:type="dxa"/>
          </w:tcPr>
          <w:p w14:paraId="38A9C29E" w14:textId="77777777" w:rsidR="000B742F" w:rsidRPr="000B742F" w:rsidRDefault="000B742F" w:rsidP="000B742F">
            <w:pPr>
              <w:tabs>
                <w:tab w:val="left" w:pos="19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742F">
              <w:rPr>
                <w:rFonts w:ascii="Arial" w:hAnsi="Arial" w:cs="Arial"/>
                <w:sz w:val="22"/>
                <w:szCs w:val="22"/>
              </w:rPr>
              <w:t>Augusto Romanini</w:t>
            </w:r>
          </w:p>
        </w:tc>
      </w:tr>
      <w:tr w:rsidR="000B742F" w:rsidRPr="00743E91" w14:paraId="38A9C2A2" w14:textId="77777777" w:rsidTr="00D5726E">
        <w:trPr>
          <w:trHeight w:val="170"/>
        </w:trPr>
        <w:tc>
          <w:tcPr>
            <w:tcW w:w="4253" w:type="dxa"/>
          </w:tcPr>
          <w:p w14:paraId="38A9C2A0" w14:textId="77777777" w:rsidR="000B742F" w:rsidRPr="00DC5ED0" w:rsidRDefault="000D752F" w:rsidP="000B742F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C5ED0">
              <w:rPr>
                <w:rFonts w:ascii="Arial" w:hAnsi="Arial" w:cs="Arial"/>
                <w:bCs/>
                <w:color w:val="000000"/>
                <w:sz w:val="20"/>
              </w:rPr>
              <w:t>BHP</w:t>
            </w:r>
          </w:p>
        </w:tc>
        <w:tc>
          <w:tcPr>
            <w:tcW w:w="5994" w:type="dxa"/>
            <w:vAlign w:val="center"/>
          </w:tcPr>
          <w:p w14:paraId="38A9C2A1" w14:textId="77777777" w:rsidR="000B742F" w:rsidRPr="000B742F" w:rsidRDefault="000B742F" w:rsidP="000B74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742F">
              <w:rPr>
                <w:rFonts w:ascii="Arial" w:hAnsi="Arial" w:cs="Arial"/>
                <w:sz w:val="22"/>
                <w:szCs w:val="22"/>
              </w:rPr>
              <w:t>Daniele Câmara Alexandre Moraes</w:t>
            </w:r>
          </w:p>
        </w:tc>
      </w:tr>
      <w:tr w:rsidR="000B742F" w:rsidRPr="00743E91" w14:paraId="38A9C2A5" w14:textId="77777777" w:rsidTr="00D5726E">
        <w:trPr>
          <w:trHeight w:val="170"/>
        </w:trPr>
        <w:tc>
          <w:tcPr>
            <w:tcW w:w="4253" w:type="dxa"/>
          </w:tcPr>
          <w:p w14:paraId="38A9C2A3" w14:textId="77777777" w:rsidR="000B742F" w:rsidRPr="00DC5ED0" w:rsidRDefault="001036D2" w:rsidP="000B742F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DC5ED0">
              <w:rPr>
                <w:rFonts w:ascii="Arial" w:hAnsi="Arial" w:cs="Arial"/>
                <w:bCs/>
                <w:color w:val="000000"/>
                <w:sz w:val="20"/>
              </w:rPr>
              <w:t>Vale</w:t>
            </w:r>
          </w:p>
        </w:tc>
        <w:tc>
          <w:tcPr>
            <w:tcW w:w="5994" w:type="dxa"/>
          </w:tcPr>
          <w:p w14:paraId="38A9C2A4" w14:textId="77777777" w:rsidR="000B742F" w:rsidRPr="000B742F" w:rsidRDefault="000B742F" w:rsidP="000B74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742F">
              <w:rPr>
                <w:rFonts w:ascii="Arial" w:hAnsi="Arial" w:cs="Arial"/>
                <w:sz w:val="22"/>
                <w:szCs w:val="22"/>
              </w:rPr>
              <w:t>Ricardo Leão</w:t>
            </w:r>
          </w:p>
        </w:tc>
      </w:tr>
      <w:tr w:rsidR="000B742F" w:rsidRPr="00743E91" w14:paraId="38A9C2A8" w14:textId="77777777" w:rsidTr="00D5726E">
        <w:trPr>
          <w:trHeight w:val="170"/>
        </w:trPr>
        <w:tc>
          <w:tcPr>
            <w:tcW w:w="4253" w:type="dxa"/>
          </w:tcPr>
          <w:p w14:paraId="38A9C2A6" w14:textId="218AB33E" w:rsidR="000B742F" w:rsidRPr="00DC5ED0" w:rsidRDefault="00DC5ED0" w:rsidP="000B742F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Cs/>
                <w:color w:val="000000"/>
                <w:sz w:val="20"/>
              </w:rPr>
              <w:t>Mosaic Fertilizante</w:t>
            </w:r>
          </w:p>
        </w:tc>
        <w:tc>
          <w:tcPr>
            <w:tcW w:w="5994" w:type="dxa"/>
          </w:tcPr>
          <w:p w14:paraId="38A9C2A7" w14:textId="77777777" w:rsidR="000B742F" w:rsidRPr="000B742F" w:rsidRDefault="000B742F" w:rsidP="000B74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742F">
              <w:rPr>
                <w:rFonts w:ascii="Arial" w:hAnsi="Arial" w:cs="Arial"/>
                <w:sz w:val="22"/>
                <w:szCs w:val="22"/>
              </w:rPr>
              <w:t>Thiago Oliveira</w:t>
            </w:r>
          </w:p>
        </w:tc>
      </w:tr>
    </w:tbl>
    <w:p w14:paraId="38A9C2A9" w14:textId="77777777" w:rsidR="009846F0" w:rsidRDefault="009846F0" w:rsidP="00A9005E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A" w14:textId="77777777" w:rsidR="003A29FC" w:rsidRPr="003A29FC" w:rsidRDefault="00811048" w:rsidP="001F4A9D">
      <w:pPr>
        <w:widowControl w:val="0"/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29FC">
        <w:rPr>
          <w:rFonts w:ascii="Arial" w:hAnsi="Arial" w:cs="Arial"/>
          <w:b/>
          <w:sz w:val="22"/>
          <w:szCs w:val="22"/>
        </w:rPr>
        <w:t>CONVIDADOS</w:t>
      </w:r>
      <w:r w:rsidR="0095617C" w:rsidRPr="003A29FC">
        <w:t xml:space="preserve"> </w:t>
      </w:r>
    </w:p>
    <w:p w14:paraId="38A9C2AB" w14:textId="77777777" w:rsidR="0043498C" w:rsidRDefault="000F7693" w:rsidP="0043498C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  <w:r w:rsidRPr="000F7693">
        <w:rPr>
          <w:rFonts w:ascii="Arial" w:hAnsi="Arial" w:cs="Arial"/>
          <w:sz w:val="22"/>
          <w:szCs w:val="22"/>
        </w:rPr>
        <w:t>A relação de convidados está no Anexo A.</w:t>
      </w:r>
    </w:p>
    <w:p w14:paraId="38A9C2AC" w14:textId="77777777" w:rsidR="000F7693" w:rsidRPr="00FC3408" w:rsidRDefault="000F7693" w:rsidP="0043498C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D" w14:textId="77777777" w:rsidR="00D453B9" w:rsidRDefault="00D453B9" w:rsidP="001F4A9D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7307E">
        <w:rPr>
          <w:rFonts w:ascii="Arial" w:hAnsi="Arial" w:cs="Arial"/>
          <w:b/>
          <w:sz w:val="22"/>
          <w:szCs w:val="22"/>
        </w:rPr>
        <w:t xml:space="preserve">EXPEDIENTE </w:t>
      </w:r>
    </w:p>
    <w:p w14:paraId="38A9C2AE" w14:textId="77777777" w:rsidR="00535244" w:rsidRDefault="002D53E7" w:rsidP="0039316C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B0C94">
        <w:rPr>
          <w:rFonts w:ascii="Arial" w:hAnsi="Arial"/>
          <w:bCs/>
          <w:sz w:val="22"/>
        </w:rPr>
        <w:t xml:space="preserve">Júlio Nery, </w:t>
      </w:r>
      <w:r>
        <w:rPr>
          <w:rFonts w:ascii="Arial" w:hAnsi="Arial"/>
          <w:bCs/>
          <w:sz w:val="22"/>
        </w:rPr>
        <w:t xml:space="preserve">representante do </w:t>
      </w:r>
      <w:r w:rsidRPr="00AB0C94">
        <w:rPr>
          <w:rFonts w:ascii="Arial" w:hAnsi="Arial"/>
          <w:bCs/>
          <w:sz w:val="22"/>
        </w:rPr>
        <w:t>IBRAM, abriu a reunião dando boas-vindas a todos</w:t>
      </w:r>
      <w:r>
        <w:rPr>
          <w:rFonts w:ascii="Arial" w:hAnsi="Arial"/>
          <w:bCs/>
          <w:sz w:val="22"/>
        </w:rPr>
        <w:t xml:space="preserve"> sendo definido </w:t>
      </w:r>
      <w:r w:rsidR="00535244">
        <w:rPr>
          <w:rFonts w:ascii="Arial" w:hAnsi="Arial" w:cs="Arial"/>
          <w:sz w:val="22"/>
          <w:szCs w:val="22"/>
        </w:rPr>
        <w:t>o coordenador e secretários para condução dos trabalhos da CEE 220</w:t>
      </w:r>
      <w:r>
        <w:rPr>
          <w:rFonts w:ascii="Arial" w:hAnsi="Arial" w:cs="Arial"/>
          <w:sz w:val="22"/>
          <w:szCs w:val="22"/>
        </w:rPr>
        <w:t>.</w:t>
      </w:r>
    </w:p>
    <w:p w14:paraId="38A9C2AF" w14:textId="77777777" w:rsidR="002D53E7" w:rsidRDefault="002D53E7" w:rsidP="002D53E7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Saliba, representante da ABMS apresentou os assuntos a serem tratados nesta reunião inicial, na qual incluiu</w:t>
      </w:r>
      <w:r w:rsidRPr="002D53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plano de trabalho, dinâmica das reuniões, cronograma de trabalho e proposta para a pauta da próxima reunião</w:t>
      </w:r>
      <w:r w:rsidR="00EF7FD8">
        <w:rPr>
          <w:rFonts w:ascii="Arial" w:hAnsi="Arial" w:cs="Arial"/>
          <w:sz w:val="22"/>
          <w:szCs w:val="22"/>
        </w:rPr>
        <w:t>.</w:t>
      </w:r>
    </w:p>
    <w:p w14:paraId="38A9C2B0" w14:textId="77777777" w:rsidR="00ED46F4" w:rsidRPr="000407BC" w:rsidRDefault="002D53E7" w:rsidP="00ED46F4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cs="Arial"/>
          <w:sz w:val="22"/>
          <w:szCs w:val="22"/>
        </w:rPr>
      </w:pPr>
      <w:r w:rsidRPr="000407BC">
        <w:rPr>
          <w:rFonts w:ascii="Arial" w:hAnsi="Arial" w:cs="Arial"/>
          <w:sz w:val="22"/>
          <w:szCs w:val="22"/>
        </w:rPr>
        <w:t>Antônio Cordeiro, representante da ABNT proferiu e</w:t>
      </w:r>
      <w:r w:rsidR="00535244" w:rsidRPr="000407BC">
        <w:rPr>
          <w:rFonts w:ascii="Arial" w:hAnsi="Arial" w:cs="Arial"/>
          <w:sz w:val="22"/>
          <w:szCs w:val="22"/>
        </w:rPr>
        <w:t>sclarecimentos técnicos sobre o processo de revisão da norma</w:t>
      </w:r>
      <w:r w:rsidR="00EF7FD8" w:rsidRPr="000407BC">
        <w:rPr>
          <w:rFonts w:ascii="Arial" w:hAnsi="Arial" w:cs="Arial"/>
          <w:sz w:val="22"/>
          <w:szCs w:val="22"/>
        </w:rPr>
        <w:t>.</w:t>
      </w:r>
    </w:p>
    <w:p w14:paraId="38A9C2B1" w14:textId="77777777" w:rsidR="00411999" w:rsidRDefault="00411999" w:rsidP="00411999">
      <w:pPr>
        <w:tabs>
          <w:tab w:val="left" w:pos="0"/>
          <w:tab w:val="left" w:pos="426"/>
        </w:tabs>
        <w:spacing w:before="120" w:after="120"/>
        <w:ind w:left="420"/>
        <w:jc w:val="both"/>
        <w:rPr>
          <w:rFonts w:ascii="Arial" w:hAnsi="Arial" w:cs="Arial"/>
          <w:sz w:val="22"/>
          <w:szCs w:val="22"/>
        </w:rPr>
      </w:pPr>
    </w:p>
    <w:p w14:paraId="38A9C2B2" w14:textId="77777777" w:rsidR="00E504EF" w:rsidRPr="00E504EF" w:rsidRDefault="00E504EF" w:rsidP="00E504EF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8A9C2B3" w14:textId="77777777" w:rsidR="00D453B9" w:rsidRPr="002D53E7" w:rsidRDefault="00D453B9" w:rsidP="002D53E7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D53E7">
        <w:rPr>
          <w:rFonts w:ascii="Arial" w:hAnsi="Arial" w:cs="Arial"/>
          <w:b/>
          <w:sz w:val="22"/>
          <w:szCs w:val="22"/>
        </w:rPr>
        <w:t xml:space="preserve">ASSUNTOS TRATADOS </w:t>
      </w:r>
    </w:p>
    <w:p w14:paraId="38A9C2B4" w14:textId="77777777" w:rsidR="002D53E7" w:rsidRPr="002D53E7" w:rsidRDefault="002D53E7" w:rsidP="002D53E7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D53E7">
        <w:rPr>
          <w:rFonts w:ascii="Arial" w:hAnsi="Arial" w:cs="Arial"/>
          <w:b/>
          <w:bCs/>
          <w:sz w:val="22"/>
          <w:szCs w:val="22"/>
        </w:rPr>
        <w:t>Definição do coordenador e secretários</w:t>
      </w:r>
    </w:p>
    <w:p w14:paraId="38A9C2B5" w14:textId="77777777" w:rsidR="003550A3" w:rsidRDefault="003550A3" w:rsidP="002D53E7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Foi definido e aprovado que a coordenação dos trabalhos será conduzida pelos representantes da ABMS – Associação Brasileira de Mecânica dos Solos e Engenharia Geotécnica</w:t>
      </w:r>
      <w:r w:rsidR="00E96960">
        <w:rPr>
          <w:rFonts w:ascii="Arial" w:hAnsi="Arial" w:cs="Arial"/>
          <w:sz w:val="22"/>
          <w:szCs w:val="22"/>
        </w:rPr>
        <w:t>. Estes por sua vez, indicaram dois</w:t>
      </w:r>
      <w:r>
        <w:rPr>
          <w:rFonts w:ascii="Arial" w:hAnsi="Arial" w:cs="Arial"/>
          <w:sz w:val="22"/>
          <w:szCs w:val="22"/>
        </w:rPr>
        <w:t xml:space="preserve"> secretários</w:t>
      </w:r>
      <w:r w:rsidR="00E96960">
        <w:rPr>
          <w:rFonts w:ascii="Arial" w:hAnsi="Arial" w:cs="Arial"/>
          <w:sz w:val="22"/>
          <w:szCs w:val="22"/>
        </w:rPr>
        <w:t xml:space="preserve"> (um para cada norma) conforme relação a seguir</w:t>
      </w:r>
      <w:r>
        <w:rPr>
          <w:rFonts w:ascii="Arial" w:hAnsi="Arial" w:cs="Arial"/>
          <w:sz w:val="22"/>
          <w:szCs w:val="22"/>
        </w:rPr>
        <w:t>:</w:t>
      </w:r>
    </w:p>
    <w:p w14:paraId="38A9C2B6" w14:textId="77777777" w:rsidR="003550A3" w:rsidRDefault="003550A3" w:rsidP="003950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8A9C2B7" w14:textId="77777777" w:rsidR="003550A3" w:rsidRDefault="003550A3" w:rsidP="003550A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Coordenação - </w:t>
      </w:r>
      <w:r w:rsidRPr="003550A3">
        <w:rPr>
          <w:rFonts w:ascii="Arial" w:hAnsi="Arial" w:cs="Arial"/>
          <w:sz w:val="22"/>
          <w:szCs w:val="22"/>
        </w:rPr>
        <w:t>Fernando Portugal Maia Saliba (titular) e Gustavo Vianna e Jos</w:t>
      </w:r>
      <w:r w:rsidR="00E96960">
        <w:rPr>
          <w:rFonts w:ascii="Arial" w:hAnsi="Arial" w:cs="Arial"/>
          <w:sz w:val="22"/>
          <w:szCs w:val="22"/>
        </w:rPr>
        <w:t>é</w:t>
      </w:r>
      <w:r w:rsidRPr="003550A3">
        <w:rPr>
          <w:rFonts w:ascii="Arial" w:hAnsi="Arial" w:cs="Arial"/>
          <w:sz w:val="22"/>
          <w:szCs w:val="22"/>
        </w:rPr>
        <w:t xml:space="preserve"> Mário Mafra (suplentes)</w:t>
      </w:r>
    </w:p>
    <w:p w14:paraId="38A9C2B8" w14:textId="38DCEDDE" w:rsidR="003550A3" w:rsidRDefault="003550A3" w:rsidP="003550A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Secretários:</w:t>
      </w:r>
      <w:r w:rsidRPr="003550A3">
        <w:rPr>
          <w:rFonts w:ascii="Arial" w:hAnsi="Arial" w:cs="Arial"/>
          <w:sz w:val="22"/>
          <w:szCs w:val="22"/>
        </w:rPr>
        <w:t xml:space="preserve"> </w:t>
      </w:r>
      <w:r w:rsidRPr="00176115">
        <w:rPr>
          <w:rFonts w:ascii="Arial" w:hAnsi="Arial" w:cs="Arial"/>
          <w:sz w:val="22"/>
          <w:szCs w:val="22"/>
        </w:rPr>
        <w:t xml:space="preserve">Henrique Oliveira Alves </w:t>
      </w:r>
      <w:r>
        <w:rPr>
          <w:rFonts w:ascii="Arial" w:hAnsi="Arial" w:cs="Arial"/>
          <w:sz w:val="22"/>
          <w:szCs w:val="22"/>
        </w:rPr>
        <w:t xml:space="preserve">(NBR. 13.028) e </w:t>
      </w:r>
      <w:r w:rsidR="00B717F2" w:rsidRPr="00176115">
        <w:rPr>
          <w:rFonts w:ascii="Arial" w:hAnsi="Arial" w:cs="Arial"/>
          <w:sz w:val="22"/>
          <w:szCs w:val="22"/>
        </w:rPr>
        <w:t>Wanderson Silvério</w:t>
      </w:r>
      <w:r w:rsidRPr="00176115">
        <w:rPr>
          <w:rFonts w:ascii="Arial" w:hAnsi="Arial" w:cs="Arial"/>
          <w:sz w:val="22"/>
          <w:szCs w:val="22"/>
        </w:rPr>
        <w:t xml:space="preserve"> Silva</w:t>
      </w:r>
      <w:r>
        <w:rPr>
          <w:rFonts w:ascii="Arial" w:hAnsi="Arial" w:cs="Arial"/>
          <w:sz w:val="22"/>
          <w:szCs w:val="22"/>
        </w:rPr>
        <w:t xml:space="preserve"> (NBR 13.029)</w:t>
      </w:r>
    </w:p>
    <w:p w14:paraId="38A9C2B9" w14:textId="77777777" w:rsidR="003550A3" w:rsidRPr="003550A3" w:rsidRDefault="003550A3" w:rsidP="008D377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3550A3">
        <w:rPr>
          <w:rFonts w:ascii="Arial" w:hAnsi="Arial" w:cs="Arial"/>
          <w:sz w:val="22"/>
          <w:szCs w:val="22"/>
        </w:rPr>
        <w:t>Apoio à secretaria: Bárbara Magalhães</w:t>
      </w:r>
    </w:p>
    <w:p w14:paraId="38A9C2BA" w14:textId="77777777" w:rsidR="00395007" w:rsidRDefault="00395007" w:rsidP="00791721">
      <w:pPr>
        <w:jc w:val="both"/>
        <w:rPr>
          <w:rFonts w:ascii="Arial" w:hAnsi="Arial" w:cs="Arial"/>
          <w:b/>
          <w:sz w:val="22"/>
          <w:lang w:val="en-US"/>
        </w:rPr>
      </w:pPr>
    </w:p>
    <w:p w14:paraId="38A9C2BB" w14:textId="77777777" w:rsidR="002D53E7" w:rsidRDefault="002D53E7" w:rsidP="002D53E7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D53E7">
        <w:rPr>
          <w:rFonts w:ascii="Arial" w:hAnsi="Arial" w:cs="Arial"/>
          <w:b/>
          <w:bCs/>
          <w:sz w:val="22"/>
          <w:szCs w:val="22"/>
        </w:rPr>
        <w:t>Esclarecimentos técnicos sobre o processo de revisão da norma (representante da ABNT)</w:t>
      </w:r>
    </w:p>
    <w:p w14:paraId="38A9C2BC" w14:textId="77777777" w:rsidR="002D53E7" w:rsidRDefault="002D53E7" w:rsidP="002D53E7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Todo o processo de revisão das normas foi esclarecido pelo Sr. Antônio Cordeiro, representante da ABNT na qual enfatizou sobre o conceito de “consenso”</w:t>
      </w:r>
      <w:r w:rsidR="00E96960">
        <w:rPr>
          <w:rFonts w:ascii="Arial" w:hAnsi="Arial" w:cs="Arial"/>
          <w:sz w:val="22"/>
          <w:szCs w:val="22"/>
        </w:rPr>
        <w:t xml:space="preserve"> nos assuntos a serem discutidos.</w:t>
      </w:r>
    </w:p>
    <w:p w14:paraId="38A9C2BD" w14:textId="77777777" w:rsidR="002D53E7" w:rsidRPr="002D53E7" w:rsidRDefault="002D53E7" w:rsidP="002D53E7">
      <w:pPr>
        <w:jc w:val="both"/>
        <w:rPr>
          <w:rFonts w:ascii="Arial" w:hAnsi="Arial" w:cs="Arial"/>
          <w:sz w:val="22"/>
          <w:szCs w:val="22"/>
        </w:rPr>
      </w:pPr>
    </w:p>
    <w:p w14:paraId="38A9C2BE" w14:textId="77777777" w:rsidR="002D53E7" w:rsidRPr="00012A8D" w:rsidRDefault="00E96960" w:rsidP="002D53E7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12A8D">
        <w:rPr>
          <w:rFonts w:ascii="Arial" w:hAnsi="Arial" w:cs="Arial"/>
          <w:b/>
          <w:bCs/>
          <w:sz w:val="22"/>
          <w:szCs w:val="22"/>
        </w:rPr>
        <w:t>P</w:t>
      </w:r>
      <w:r w:rsidR="002D53E7" w:rsidRPr="00012A8D">
        <w:rPr>
          <w:rFonts w:ascii="Arial" w:hAnsi="Arial" w:cs="Arial"/>
          <w:b/>
          <w:bCs/>
          <w:sz w:val="22"/>
          <w:szCs w:val="22"/>
        </w:rPr>
        <w:t>lano de trabalho</w:t>
      </w:r>
      <w:r w:rsidRPr="00012A8D">
        <w:rPr>
          <w:rFonts w:ascii="Arial" w:hAnsi="Arial" w:cs="Arial"/>
          <w:b/>
          <w:bCs/>
          <w:sz w:val="22"/>
          <w:szCs w:val="22"/>
        </w:rPr>
        <w:t xml:space="preserve"> e </w:t>
      </w:r>
      <w:r w:rsidR="002D53E7" w:rsidRPr="00012A8D">
        <w:rPr>
          <w:rFonts w:ascii="Arial" w:hAnsi="Arial" w:cs="Arial"/>
          <w:b/>
          <w:bCs/>
          <w:sz w:val="22"/>
          <w:szCs w:val="22"/>
        </w:rPr>
        <w:t xml:space="preserve">dinâmica das reuniões </w:t>
      </w:r>
    </w:p>
    <w:p w14:paraId="38A9C2BF" w14:textId="77777777" w:rsidR="005F39F2" w:rsidRDefault="005F39F2" w:rsidP="005F39F2">
      <w:pPr>
        <w:ind w:left="426"/>
        <w:jc w:val="both"/>
        <w:rPr>
          <w:rFonts w:ascii="Arial" w:hAnsi="Arial" w:cs="Arial"/>
          <w:sz w:val="22"/>
          <w:szCs w:val="22"/>
        </w:rPr>
      </w:pPr>
      <w:r w:rsidRPr="005F39F2">
        <w:rPr>
          <w:rFonts w:ascii="Arial" w:hAnsi="Arial" w:cs="Arial"/>
          <w:sz w:val="22"/>
          <w:szCs w:val="22"/>
        </w:rPr>
        <w:t>As reuniões serão presenciais</w:t>
      </w:r>
      <w:r w:rsidR="00185CC9">
        <w:rPr>
          <w:rFonts w:ascii="Arial" w:hAnsi="Arial" w:cs="Arial"/>
          <w:sz w:val="22"/>
          <w:szCs w:val="22"/>
        </w:rPr>
        <w:t xml:space="preserve"> no IBRAM</w:t>
      </w:r>
      <w:r w:rsidRPr="005F39F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F39F2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também</w:t>
      </w:r>
      <w:proofErr w:type="gramEnd"/>
      <w:r>
        <w:rPr>
          <w:rFonts w:ascii="Arial" w:hAnsi="Arial" w:cs="Arial"/>
          <w:sz w:val="22"/>
          <w:szCs w:val="22"/>
        </w:rPr>
        <w:t xml:space="preserve"> virtua</w:t>
      </w:r>
      <w:r w:rsidR="00185CC9">
        <w:rPr>
          <w:rFonts w:ascii="Arial" w:hAnsi="Arial" w:cs="Arial"/>
          <w:sz w:val="22"/>
          <w:szCs w:val="22"/>
        </w:rPr>
        <w:t>is</w:t>
      </w:r>
      <w:r w:rsidRPr="005F39F2">
        <w:rPr>
          <w:rFonts w:ascii="Arial" w:hAnsi="Arial" w:cs="Arial"/>
          <w:sz w:val="22"/>
          <w:szCs w:val="22"/>
        </w:rPr>
        <w:t xml:space="preserve"> visando permitir a participação de um maior número de pessoas.</w:t>
      </w:r>
    </w:p>
    <w:p w14:paraId="38A9C2C0" w14:textId="77777777" w:rsidR="00185CC9" w:rsidRDefault="00185CC9" w:rsidP="005F39F2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8A9C2C1" w14:textId="77777777" w:rsidR="00185CC9" w:rsidRDefault="00185CC9" w:rsidP="005F39F2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IBRAM e a ABMS já iniciaram a divulgação da CEE220. Porém, caberá </w:t>
      </w:r>
      <w:r w:rsidR="00BF644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todos convidar os presentes ajudar na divulgação das próximas reuniões.</w:t>
      </w:r>
    </w:p>
    <w:p w14:paraId="38A9C2C2" w14:textId="77777777" w:rsidR="005F39F2" w:rsidRPr="005F39F2" w:rsidRDefault="00185CC9" w:rsidP="005F39F2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8A9C2C3" w14:textId="77777777" w:rsidR="00A85694" w:rsidRDefault="006D198D" w:rsidP="006D198D">
      <w:pPr>
        <w:pStyle w:val="PargrafodaLista"/>
        <w:tabs>
          <w:tab w:val="left" w:pos="0"/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85694">
        <w:rPr>
          <w:rFonts w:ascii="Arial" w:hAnsi="Arial" w:cs="Arial"/>
          <w:b/>
          <w:bCs/>
          <w:sz w:val="22"/>
          <w:szCs w:val="22"/>
        </w:rPr>
        <w:t>NBR13.028 -</w:t>
      </w:r>
      <w:r>
        <w:rPr>
          <w:rFonts w:ascii="Arial" w:hAnsi="Arial" w:cs="Arial"/>
          <w:sz w:val="22"/>
          <w:szCs w:val="22"/>
        </w:rPr>
        <w:t xml:space="preserve"> A primeira etapa de trabalho </w:t>
      </w:r>
      <w:r w:rsidR="00A85694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revisão</w:t>
      </w:r>
      <w:r w:rsidR="00A85694">
        <w:rPr>
          <w:rFonts w:ascii="Arial" w:hAnsi="Arial" w:cs="Arial"/>
          <w:sz w:val="22"/>
          <w:szCs w:val="22"/>
        </w:rPr>
        <w:t xml:space="preserve"> desta norma contemplará</w:t>
      </w:r>
      <w:r w:rsidRPr="006D198D">
        <w:rPr>
          <w:rFonts w:ascii="Arial" w:hAnsi="Arial" w:cs="Arial"/>
          <w:sz w:val="22"/>
          <w:szCs w:val="22"/>
        </w:rPr>
        <w:t xml:space="preserve"> apenas </w:t>
      </w:r>
      <w:r>
        <w:rPr>
          <w:rFonts w:ascii="Arial" w:hAnsi="Arial" w:cs="Arial"/>
          <w:sz w:val="22"/>
          <w:szCs w:val="22"/>
        </w:rPr>
        <w:t>o</w:t>
      </w:r>
      <w:r w:rsidRPr="006D198D">
        <w:rPr>
          <w:rFonts w:ascii="Arial" w:hAnsi="Arial" w:cs="Arial"/>
          <w:sz w:val="22"/>
          <w:szCs w:val="22"/>
        </w:rPr>
        <w:t xml:space="preserve"> armazenamento de rejeitos por meio da construção de barramentos, cavas ou bacias. Essa estratégia visa agilizar o processo de revisão/atualização da norma vigente</w:t>
      </w:r>
      <w:r>
        <w:rPr>
          <w:rFonts w:ascii="Arial" w:hAnsi="Arial" w:cs="Arial"/>
          <w:sz w:val="22"/>
          <w:szCs w:val="22"/>
        </w:rPr>
        <w:t xml:space="preserve">. </w:t>
      </w:r>
      <w:r w:rsidRPr="006D198D">
        <w:rPr>
          <w:rFonts w:ascii="Arial" w:hAnsi="Arial" w:cs="Arial"/>
          <w:sz w:val="22"/>
          <w:szCs w:val="22"/>
        </w:rPr>
        <w:t>Finalizada esta etapa, será iniciado os trabalhos relacionados à elaboração dos critérios de projeto para as demais formas de disposição de rejeito (ex. pilhas de rejeito filtrado entre outros)</w:t>
      </w:r>
      <w:r>
        <w:rPr>
          <w:rFonts w:ascii="Arial" w:hAnsi="Arial" w:cs="Arial"/>
          <w:sz w:val="22"/>
          <w:szCs w:val="22"/>
        </w:rPr>
        <w:t xml:space="preserve">. </w:t>
      </w:r>
      <w:r w:rsidRPr="006D198D">
        <w:rPr>
          <w:rFonts w:ascii="Arial" w:hAnsi="Arial" w:cs="Arial"/>
          <w:sz w:val="22"/>
          <w:szCs w:val="22"/>
        </w:rPr>
        <w:t xml:space="preserve">Futuramente </w:t>
      </w:r>
      <w:r>
        <w:rPr>
          <w:rFonts w:ascii="Arial" w:hAnsi="Arial" w:cs="Arial"/>
          <w:sz w:val="22"/>
          <w:szCs w:val="22"/>
        </w:rPr>
        <w:t xml:space="preserve">será discutido </w:t>
      </w:r>
      <w:r w:rsidRPr="006D198D">
        <w:rPr>
          <w:rFonts w:ascii="Arial" w:hAnsi="Arial" w:cs="Arial"/>
          <w:sz w:val="22"/>
          <w:szCs w:val="22"/>
        </w:rPr>
        <w:t xml:space="preserve">se caberá unificar todas as formas de disposição de rejeito em uma única norma ou seguirá de forma independente </w:t>
      </w:r>
    </w:p>
    <w:p w14:paraId="38A9C2C4" w14:textId="77777777" w:rsidR="00A85694" w:rsidRPr="00A85694" w:rsidRDefault="00A85694" w:rsidP="00A85694">
      <w:pPr>
        <w:pStyle w:val="PargrafodaLista"/>
        <w:tabs>
          <w:tab w:val="left" w:pos="0"/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A85694">
        <w:rPr>
          <w:rFonts w:ascii="Arial" w:hAnsi="Arial" w:cs="Arial"/>
          <w:b/>
          <w:bCs/>
          <w:sz w:val="22"/>
          <w:szCs w:val="22"/>
        </w:rPr>
        <w:t>NBR13.029</w:t>
      </w:r>
      <w:r w:rsidRPr="00A85694">
        <w:rPr>
          <w:rFonts w:ascii="Arial" w:hAnsi="Arial" w:cs="Arial"/>
          <w:sz w:val="22"/>
          <w:szCs w:val="22"/>
        </w:rPr>
        <w:t xml:space="preserve"> - A revisão da norma atual irá considerar apenas a disposição de estéril não abordando o projeto de pilhas de rejeito</w:t>
      </w:r>
    </w:p>
    <w:p w14:paraId="38A9C2C5" w14:textId="77777777" w:rsidR="00A85694" w:rsidRDefault="00BF6441" w:rsidP="00A85694">
      <w:pPr>
        <w:tabs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revisão</w:t>
      </w:r>
      <w:r w:rsidR="00A85694">
        <w:rPr>
          <w:rFonts w:ascii="Arial" w:hAnsi="Arial" w:cs="Arial"/>
          <w:sz w:val="22"/>
          <w:szCs w:val="22"/>
        </w:rPr>
        <w:t xml:space="preserve"> de ambas as normas será conduzida da seguinte maneira:</w:t>
      </w:r>
    </w:p>
    <w:p w14:paraId="38A9C2C6" w14:textId="77777777" w:rsidR="005F39F2" w:rsidRDefault="005F39F2" w:rsidP="00A85694">
      <w:pPr>
        <w:pStyle w:val="PargrafodaLista"/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reuniões serão </w:t>
      </w:r>
      <w:r w:rsidR="00BF6441">
        <w:rPr>
          <w:rFonts w:ascii="Arial" w:hAnsi="Arial" w:cs="Arial"/>
          <w:sz w:val="22"/>
          <w:szCs w:val="22"/>
        </w:rPr>
        <w:t>iniciadas</w:t>
      </w:r>
      <w:r>
        <w:rPr>
          <w:rFonts w:ascii="Arial" w:hAnsi="Arial" w:cs="Arial"/>
          <w:sz w:val="22"/>
          <w:szCs w:val="22"/>
        </w:rPr>
        <w:t xml:space="preserve"> com a aprovação da Pauta da Reunião em curso e Ata da Reunião anterior;</w:t>
      </w:r>
    </w:p>
    <w:p w14:paraId="38A9C2C7" w14:textId="77777777" w:rsidR="005F39F2" w:rsidRDefault="00A85694" w:rsidP="00A85694">
      <w:pPr>
        <w:pStyle w:val="PargrafodaLista"/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</w:t>
      </w:r>
      <w:r w:rsidR="005F39F2">
        <w:rPr>
          <w:rFonts w:ascii="Arial" w:hAnsi="Arial" w:cs="Arial"/>
          <w:sz w:val="22"/>
          <w:szCs w:val="22"/>
        </w:rPr>
        <w:t>participantes da</w:t>
      </w:r>
      <w:r>
        <w:rPr>
          <w:rFonts w:ascii="Arial" w:hAnsi="Arial" w:cs="Arial"/>
          <w:sz w:val="22"/>
          <w:szCs w:val="22"/>
        </w:rPr>
        <w:t xml:space="preserve"> comissão deverão encaminhar seus comentários e sugestões </w:t>
      </w:r>
      <w:r w:rsidR="005F39F2">
        <w:rPr>
          <w:rFonts w:ascii="Arial" w:hAnsi="Arial" w:cs="Arial"/>
          <w:sz w:val="22"/>
          <w:szCs w:val="22"/>
        </w:rPr>
        <w:t xml:space="preserve">por e-mail </w:t>
      </w:r>
      <w:r>
        <w:rPr>
          <w:rFonts w:ascii="Arial" w:hAnsi="Arial" w:cs="Arial"/>
          <w:sz w:val="22"/>
          <w:szCs w:val="22"/>
        </w:rPr>
        <w:t xml:space="preserve">até </w:t>
      </w:r>
      <w:r w:rsidR="005F39F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 dias que antecede a </w:t>
      </w:r>
      <w:r w:rsidR="005F39F2">
        <w:rPr>
          <w:rFonts w:ascii="Arial" w:hAnsi="Arial" w:cs="Arial"/>
          <w:sz w:val="22"/>
          <w:szCs w:val="22"/>
        </w:rPr>
        <w:t xml:space="preserve">data da </w:t>
      </w:r>
      <w:r>
        <w:rPr>
          <w:rFonts w:ascii="Arial" w:hAnsi="Arial" w:cs="Arial"/>
          <w:sz w:val="22"/>
          <w:szCs w:val="22"/>
        </w:rPr>
        <w:t xml:space="preserve">reunião de discussão dos itens previstos na pauta, conforme formulário próprio a ser disponibilizado juntamente com a convocação. </w:t>
      </w:r>
    </w:p>
    <w:p w14:paraId="38A9C2C8" w14:textId="77777777" w:rsidR="00E96960" w:rsidRDefault="00A85694" w:rsidP="00A85694">
      <w:pPr>
        <w:pStyle w:val="PargrafodaLista"/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secretários irão compilar todas as informações recebidas</w:t>
      </w:r>
      <w:r w:rsidR="005F39F2">
        <w:rPr>
          <w:rFonts w:ascii="Arial" w:hAnsi="Arial" w:cs="Arial"/>
          <w:sz w:val="22"/>
          <w:szCs w:val="22"/>
        </w:rPr>
        <w:t xml:space="preserve"> por e-mail</w:t>
      </w:r>
      <w:r w:rsidR="00BF6441">
        <w:rPr>
          <w:rFonts w:ascii="Arial" w:hAnsi="Arial" w:cs="Arial"/>
          <w:sz w:val="22"/>
          <w:szCs w:val="22"/>
        </w:rPr>
        <w:t xml:space="preserve"> e será elaborada</w:t>
      </w:r>
      <w:r>
        <w:rPr>
          <w:rFonts w:ascii="Arial" w:hAnsi="Arial" w:cs="Arial"/>
          <w:sz w:val="22"/>
          <w:szCs w:val="22"/>
        </w:rPr>
        <w:t xml:space="preserve"> uma nova redação </w:t>
      </w:r>
      <w:r w:rsidR="005F39F2">
        <w:rPr>
          <w:rFonts w:ascii="Arial" w:hAnsi="Arial" w:cs="Arial"/>
          <w:sz w:val="22"/>
          <w:szCs w:val="22"/>
        </w:rPr>
        <w:t>para o item a ser</w:t>
      </w:r>
      <w:r>
        <w:rPr>
          <w:rFonts w:ascii="Arial" w:hAnsi="Arial" w:cs="Arial"/>
          <w:sz w:val="22"/>
          <w:szCs w:val="22"/>
        </w:rPr>
        <w:t xml:space="preserve"> apresenta</w:t>
      </w:r>
      <w:r w:rsidR="005F39F2">
        <w:rPr>
          <w:rFonts w:ascii="Arial" w:hAnsi="Arial" w:cs="Arial"/>
          <w:sz w:val="22"/>
          <w:szCs w:val="22"/>
        </w:rPr>
        <w:t>do,</w:t>
      </w:r>
      <w:r>
        <w:rPr>
          <w:rFonts w:ascii="Arial" w:hAnsi="Arial" w:cs="Arial"/>
          <w:sz w:val="22"/>
          <w:szCs w:val="22"/>
        </w:rPr>
        <w:t xml:space="preserve"> discu</w:t>
      </w:r>
      <w:r w:rsidR="005F39F2">
        <w:rPr>
          <w:rFonts w:ascii="Arial" w:hAnsi="Arial" w:cs="Arial"/>
          <w:sz w:val="22"/>
          <w:szCs w:val="22"/>
        </w:rPr>
        <w:t>tido e aprovado</w:t>
      </w:r>
      <w:r>
        <w:rPr>
          <w:rFonts w:ascii="Arial" w:hAnsi="Arial" w:cs="Arial"/>
          <w:sz w:val="22"/>
          <w:szCs w:val="22"/>
        </w:rPr>
        <w:t xml:space="preserve"> durante a reunião.</w:t>
      </w:r>
      <w:r w:rsidR="005F39F2">
        <w:rPr>
          <w:rFonts w:ascii="Arial" w:hAnsi="Arial" w:cs="Arial"/>
          <w:sz w:val="22"/>
          <w:szCs w:val="22"/>
        </w:rPr>
        <w:t xml:space="preserve"> Somente serão incluídos os assuntos pertinentes ao item em discussão. </w:t>
      </w:r>
      <w:r w:rsidR="001D47C4">
        <w:rPr>
          <w:rFonts w:ascii="Arial" w:hAnsi="Arial" w:cs="Arial"/>
          <w:sz w:val="22"/>
          <w:szCs w:val="22"/>
        </w:rPr>
        <w:t>Comentários e sugestões referentes</w:t>
      </w:r>
      <w:r w:rsidR="005F39F2">
        <w:rPr>
          <w:rFonts w:ascii="Arial" w:hAnsi="Arial" w:cs="Arial"/>
          <w:sz w:val="22"/>
          <w:szCs w:val="22"/>
        </w:rPr>
        <w:t xml:space="preserve"> a outros assuntos não serão inclusos;</w:t>
      </w:r>
    </w:p>
    <w:p w14:paraId="38A9C2C9" w14:textId="77777777" w:rsidR="00A85694" w:rsidRDefault="00A85694" w:rsidP="00A85694">
      <w:pPr>
        <w:pStyle w:val="PargrafodaLista"/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não haja consenso e o tema demande discussões mais aprofundadas, poderá ser sugerida a abertura de um Grupo Técnico (GT) específico</w:t>
      </w:r>
      <w:r w:rsidRPr="00A856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discutir o assunto e apresenta-lo futuramente à comissão. A definição deste GT será feita durante a própria reunião</w:t>
      </w:r>
    </w:p>
    <w:p w14:paraId="38A9C2CA" w14:textId="77777777" w:rsidR="002D53E7" w:rsidRPr="00012A8D" w:rsidRDefault="00E96960" w:rsidP="002D53E7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12A8D">
        <w:rPr>
          <w:rFonts w:ascii="Arial" w:hAnsi="Arial" w:cs="Arial"/>
          <w:b/>
          <w:bCs/>
          <w:sz w:val="22"/>
          <w:szCs w:val="22"/>
        </w:rPr>
        <w:t xml:space="preserve">Cronograma de trabalho </w:t>
      </w:r>
    </w:p>
    <w:p w14:paraId="38A9C2CB" w14:textId="4AA92499" w:rsidR="00E96960" w:rsidRDefault="00E96960" w:rsidP="00E96960">
      <w:pPr>
        <w:pStyle w:val="PargrafodaLista"/>
        <w:tabs>
          <w:tab w:val="left" w:pos="0"/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6813C4">
        <w:rPr>
          <w:rFonts w:ascii="Arial" w:hAnsi="Arial" w:cs="Arial"/>
          <w:sz w:val="22"/>
          <w:szCs w:val="22"/>
        </w:rPr>
        <w:t xml:space="preserve">As </w:t>
      </w:r>
      <w:r w:rsidR="001D47C4" w:rsidRPr="006813C4">
        <w:rPr>
          <w:rFonts w:ascii="Arial" w:hAnsi="Arial" w:cs="Arial"/>
          <w:sz w:val="22"/>
          <w:szCs w:val="22"/>
        </w:rPr>
        <w:t>reuniões</w:t>
      </w:r>
      <w:r w:rsidRPr="006813C4">
        <w:rPr>
          <w:rFonts w:ascii="Arial" w:hAnsi="Arial" w:cs="Arial"/>
          <w:sz w:val="22"/>
          <w:szCs w:val="22"/>
        </w:rPr>
        <w:t xml:space="preserve"> referente</w:t>
      </w:r>
      <w:r w:rsidR="000D752F" w:rsidRPr="006813C4">
        <w:rPr>
          <w:rFonts w:ascii="Arial" w:hAnsi="Arial" w:cs="Arial"/>
          <w:sz w:val="22"/>
          <w:szCs w:val="22"/>
        </w:rPr>
        <w:t>s</w:t>
      </w:r>
      <w:r w:rsidRPr="006813C4">
        <w:rPr>
          <w:rFonts w:ascii="Arial" w:hAnsi="Arial" w:cs="Arial"/>
          <w:sz w:val="22"/>
          <w:szCs w:val="22"/>
        </w:rPr>
        <w:t xml:space="preserve"> </w:t>
      </w:r>
      <w:r w:rsidR="00BF6441" w:rsidRPr="006813C4">
        <w:rPr>
          <w:rFonts w:ascii="Arial" w:hAnsi="Arial" w:cs="Arial"/>
          <w:sz w:val="22"/>
          <w:szCs w:val="22"/>
        </w:rPr>
        <w:t>à</w:t>
      </w:r>
      <w:r w:rsidRPr="006813C4">
        <w:rPr>
          <w:rFonts w:ascii="Arial" w:hAnsi="Arial" w:cs="Arial"/>
          <w:sz w:val="22"/>
          <w:szCs w:val="22"/>
        </w:rPr>
        <w:t xml:space="preserve"> NBR13028 acontecerão na parte da manhã </w:t>
      </w:r>
      <w:r w:rsidR="00EE5963" w:rsidRPr="006813C4">
        <w:rPr>
          <w:rFonts w:ascii="Arial" w:hAnsi="Arial" w:cs="Arial"/>
          <w:sz w:val="22"/>
          <w:szCs w:val="22"/>
        </w:rPr>
        <w:t>das</w:t>
      </w:r>
      <w:r w:rsidRPr="006813C4">
        <w:rPr>
          <w:rFonts w:ascii="Arial" w:hAnsi="Arial" w:cs="Arial"/>
          <w:sz w:val="22"/>
          <w:szCs w:val="22"/>
        </w:rPr>
        <w:t xml:space="preserve"> 8h30 às 12h, e as reuniões referentes a NBR 13029 acontecerão na parte da tarde, </w:t>
      </w:r>
      <w:r w:rsidR="006144EB" w:rsidRPr="006813C4">
        <w:rPr>
          <w:rFonts w:ascii="Arial" w:hAnsi="Arial" w:cs="Arial"/>
          <w:sz w:val="22"/>
          <w:szCs w:val="22"/>
        </w:rPr>
        <w:t>das</w:t>
      </w:r>
      <w:r w:rsidRPr="006813C4">
        <w:rPr>
          <w:rFonts w:ascii="Arial" w:hAnsi="Arial" w:cs="Arial"/>
          <w:sz w:val="22"/>
          <w:szCs w:val="22"/>
        </w:rPr>
        <w:t xml:space="preserve"> 13h às 17h30.</w:t>
      </w:r>
    </w:p>
    <w:p w14:paraId="38A9C2CC" w14:textId="77777777" w:rsidR="005F39F2" w:rsidRPr="00E96960" w:rsidRDefault="005F39F2" w:rsidP="005F39F2">
      <w:pPr>
        <w:pStyle w:val="PargrafodaLista"/>
        <w:tabs>
          <w:tab w:val="left" w:pos="0"/>
          <w:tab w:val="left" w:pos="426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Ambos os cro</w:t>
      </w:r>
      <w:r w:rsidR="001D47C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ogramas de trabalho </w:t>
      </w:r>
      <w:r w:rsidR="001D47C4">
        <w:rPr>
          <w:rFonts w:ascii="Arial" w:hAnsi="Arial" w:cs="Arial"/>
          <w:sz w:val="22"/>
          <w:szCs w:val="22"/>
        </w:rPr>
        <w:t>se encontram</w:t>
      </w:r>
      <w:r>
        <w:rPr>
          <w:rFonts w:ascii="Arial" w:hAnsi="Arial" w:cs="Arial"/>
          <w:sz w:val="22"/>
          <w:szCs w:val="22"/>
        </w:rPr>
        <w:t xml:space="preserve"> </w:t>
      </w:r>
      <w:r w:rsidR="00012A8D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="00012A8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nexo</w:t>
      </w:r>
      <w:r w:rsidR="00012A8D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, com previsão para encerramento da primeira etapa em Setembro de 2023.</w:t>
      </w:r>
    </w:p>
    <w:p w14:paraId="38A9C2CD" w14:textId="77777777" w:rsidR="009B7945" w:rsidRDefault="009B7945" w:rsidP="000F7693">
      <w:pPr>
        <w:jc w:val="both"/>
        <w:rPr>
          <w:rFonts w:ascii="Arial" w:hAnsi="Arial" w:cs="Arial"/>
          <w:sz w:val="22"/>
        </w:rPr>
      </w:pPr>
    </w:p>
    <w:p w14:paraId="38A9C2CE" w14:textId="77777777" w:rsidR="00CF3F57" w:rsidRPr="00CF3F57" w:rsidRDefault="00504363" w:rsidP="00504363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</w:t>
      </w:r>
      <w:r w:rsidR="00CF3F57">
        <w:rPr>
          <w:rFonts w:ascii="Arial" w:hAnsi="Arial" w:cs="Arial"/>
          <w:sz w:val="22"/>
        </w:rPr>
        <w:t xml:space="preserve">            </w:t>
      </w:r>
    </w:p>
    <w:p w14:paraId="38A9C2CF" w14:textId="77777777" w:rsidR="00581864" w:rsidRPr="005F39F2" w:rsidRDefault="00581864" w:rsidP="00F536DD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5F39F2">
        <w:rPr>
          <w:b/>
          <w:sz w:val="22"/>
          <w:szCs w:val="22"/>
        </w:rPr>
        <w:lastRenderedPageBreak/>
        <w:t>OUTROS ASSUNTOS</w:t>
      </w:r>
    </w:p>
    <w:p w14:paraId="38A9C2D0" w14:textId="77777777" w:rsidR="00F536DD" w:rsidRDefault="00F536DD" w:rsidP="000C3514">
      <w:pPr>
        <w:spacing w:before="100"/>
        <w:jc w:val="both"/>
        <w:rPr>
          <w:rFonts w:ascii="Arial" w:hAnsi="Arial" w:cs="Arial"/>
          <w:sz w:val="22"/>
          <w:szCs w:val="22"/>
        </w:rPr>
      </w:pPr>
    </w:p>
    <w:p w14:paraId="38A9C2D1" w14:textId="77777777" w:rsidR="005F39F2" w:rsidRPr="00F027B1" w:rsidRDefault="005F39F2" w:rsidP="005F39F2">
      <w:pPr>
        <w:pStyle w:val="NormalWeb"/>
        <w:shd w:val="clear" w:color="auto" w:fill="FFFFFF"/>
        <w:spacing w:before="60" w:beforeAutospacing="0" w:after="240" w:afterAutospacing="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Não houve.</w:t>
      </w:r>
    </w:p>
    <w:p w14:paraId="38A9C2D2" w14:textId="77777777" w:rsidR="00185CC9" w:rsidRPr="00CF3F57" w:rsidRDefault="00185CC9" w:rsidP="00185CC9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</w:t>
      </w:r>
    </w:p>
    <w:p w14:paraId="38A9C2D3" w14:textId="77777777" w:rsidR="00185CC9" w:rsidRPr="005F39F2" w:rsidRDefault="00185CC9" w:rsidP="00185CC9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ENCERRAMENTO</w:t>
      </w:r>
    </w:p>
    <w:p w14:paraId="38A9C2D4" w14:textId="77777777" w:rsidR="00185CC9" w:rsidRDefault="00185CC9" w:rsidP="00185CC9">
      <w:pPr>
        <w:spacing w:before="100"/>
        <w:jc w:val="both"/>
        <w:rPr>
          <w:rFonts w:ascii="Arial" w:hAnsi="Arial" w:cs="Arial"/>
          <w:sz w:val="22"/>
          <w:szCs w:val="22"/>
        </w:rPr>
      </w:pPr>
    </w:p>
    <w:p w14:paraId="38A9C2D5" w14:textId="77777777" w:rsidR="0049497C" w:rsidRDefault="00185CC9" w:rsidP="00212C36">
      <w:pPr>
        <w:pBdr>
          <w:bottom w:val="single" w:sz="24" w:space="1" w:color="auto"/>
        </w:pBdr>
        <w:spacing w:after="240" w:line="2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Fernando Saliba encerrou a reunião agradecendo a presença de todos.</w:t>
      </w:r>
    </w:p>
    <w:p w14:paraId="38A9C2D6" w14:textId="77777777" w:rsidR="00185CC9" w:rsidRDefault="00185CC9" w:rsidP="00212C36">
      <w:pPr>
        <w:pBdr>
          <w:bottom w:val="single" w:sz="24" w:space="1" w:color="auto"/>
        </w:pBdr>
        <w:spacing w:after="240" w:line="230" w:lineRule="atLeast"/>
        <w:jc w:val="both"/>
        <w:rPr>
          <w:b/>
        </w:rPr>
      </w:pPr>
    </w:p>
    <w:p w14:paraId="38A9C2D7" w14:textId="477112D1" w:rsidR="00F73BBB" w:rsidRPr="00F032F7" w:rsidRDefault="00F73BBB" w:rsidP="00604EAD">
      <w:pPr>
        <w:pStyle w:val="Corpodetexto"/>
        <w:numPr>
          <w:ilvl w:val="0"/>
          <w:numId w:val="1"/>
        </w:numPr>
        <w:spacing w:after="240"/>
        <w:rPr>
          <w:b/>
          <w:sz w:val="22"/>
          <w:szCs w:val="22"/>
        </w:rPr>
      </w:pPr>
      <w:r w:rsidRPr="00F032F7">
        <w:rPr>
          <w:b/>
          <w:sz w:val="22"/>
          <w:szCs w:val="22"/>
        </w:rPr>
        <w:t xml:space="preserve">PRÓXIMA REUNIÃO </w:t>
      </w:r>
    </w:p>
    <w:p w14:paraId="771A6857" w14:textId="77777777" w:rsidR="00C8025A" w:rsidRDefault="00D453B9" w:rsidP="00D863DE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Fonts w:ascii="Arial" w:hAnsi="Arial" w:cs="Arial"/>
          <w:bCs/>
          <w:sz w:val="22"/>
          <w:szCs w:val="22"/>
        </w:rPr>
      </w:pPr>
      <w:r w:rsidRPr="00F032F7">
        <w:rPr>
          <w:rFonts w:ascii="Arial" w:hAnsi="Arial" w:cs="Arial"/>
          <w:b/>
          <w:sz w:val="22"/>
          <w:szCs w:val="22"/>
        </w:rPr>
        <w:t>DATA:</w:t>
      </w:r>
      <w:r w:rsidR="00BF6441">
        <w:rPr>
          <w:rFonts w:ascii="Arial" w:hAnsi="Arial" w:cs="Arial"/>
          <w:b/>
          <w:sz w:val="22"/>
          <w:szCs w:val="22"/>
        </w:rPr>
        <w:t xml:space="preserve"> </w:t>
      </w:r>
      <w:r w:rsidR="00FE2F56" w:rsidRPr="00185CC9">
        <w:rPr>
          <w:rFonts w:ascii="Arial" w:hAnsi="Arial" w:cs="Arial"/>
          <w:bCs/>
          <w:sz w:val="22"/>
          <w:szCs w:val="22"/>
        </w:rPr>
        <w:t>12</w:t>
      </w:r>
      <w:r w:rsidR="00C8025A">
        <w:rPr>
          <w:rFonts w:ascii="Arial" w:hAnsi="Arial" w:cs="Arial"/>
          <w:bCs/>
          <w:sz w:val="22"/>
          <w:szCs w:val="22"/>
        </w:rPr>
        <w:t>.</w:t>
      </w:r>
      <w:r w:rsidR="00FE2F56" w:rsidRPr="00185CC9">
        <w:rPr>
          <w:rFonts w:ascii="Arial" w:hAnsi="Arial" w:cs="Arial"/>
          <w:bCs/>
          <w:sz w:val="22"/>
          <w:szCs w:val="22"/>
        </w:rPr>
        <w:t>12</w:t>
      </w:r>
      <w:r w:rsidR="00C8025A">
        <w:rPr>
          <w:rFonts w:ascii="Arial" w:hAnsi="Arial" w:cs="Arial"/>
          <w:bCs/>
          <w:sz w:val="22"/>
          <w:szCs w:val="22"/>
        </w:rPr>
        <w:t>.</w:t>
      </w:r>
      <w:r w:rsidR="00FE2F56" w:rsidRPr="00185CC9">
        <w:rPr>
          <w:rFonts w:ascii="Arial" w:hAnsi="Arial" w:cs="Arial"/>
          <w:bCs/>
          <w:sz w:val="22"/>
          <w:szCs w:val="22"/>
        </w:rPr>
        <w:t>2022</w:t>
      </w:r>
      <w:r w:rsidR="004A1291" w:rsidRPr="00185CC9">
        <w:rPr>
          <w:rFonts w:ascii="Arial" w:hAnsi="Arial" w:cs="Arial"/>
          <w:bCs/>
          <w:sz w:val="22"/>
          <w:szCs w:val="22"/>
        </w:rPr>
        <w:t xml:space="preserve"> </w:t>
      </w:r>
      <w:r w:rsidR="00C45E8F">
        <w:rPr>
          <w:rFonts w:ascii="Arial" w:hAnsi="Arial" w:cs="Arial"/>
          <w:bCs/>
          <w:sz w:val="22"/>
          <w:szCs w:val="22"/>
        </w:rPr>
        <w:t>(CANCELADA)</w:t>
      </w:r>
      <w:r w:rsidR="00C8025A">
        <w:rPr>
          <w:rFonts w:ascii="Arial" w:hAnsi="Arial" w:cs="Arial"/>
          <w:bCs/>
          <w:sz w:val="22"/>
          <w:szCs w:val="22"/>
        </w:rPr>
        <w:t xml:space="preserve"> – POSTERGADA PARA 10.01.2023</w:t>
      </w:r>
      <w:r w:rsidR="00B51C6D" w:rsidRPr="00185CC9">
        <w:rPr>
          <w:rFonts w:ascii="Arial" w:hAnsi="Arial" w:cs="Arial"/>
          <w:bCs/>
          <w:sz w:val="22"/>
          <w:szCs w:val="22"/>
        </w:rPr>
        <w:t xml:space="preserve"> </w:t>
      </w:r>
      <w:r w:rsidR="004A1291" w:rsidRPr="00185CC9">
        <w:rPr>
          <w:rFonts w:ascii="Arial" w:hAnsi="Arial" w:cs="Arial"/>
          <w:bCs/>
          <w:sz w:val="22"/>
          <w:szCs w:val="22"/>
        </w:rPr>
        <w:t xml:space="preserve">         </w:t>
      </w:r>
    </w:p>
    <w:p w14:paraId="38A9C2D8" w14:textId="0E5139B5" w:rsidR="00186A13" w:rsidRDefault="004A1291" w:rsidP="00D863DE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 w:rsidRPr="00185CC9">
        <w:rPr>
          <w:rFonts w:ascii="Arial" w:hAnsi="Arial" w:cs="Arial"/>
          <w:bCs/>
          <w:sz w:val="22"/>
          <w:szCs w:val="22"/>
        </w:rPr>
        <w:t xml:space="preserve"> </w:t>
      </w:r>
      <w:r w:rsidR="00186A13" w:rsidRPr="00F032F7">
        <w:rPr>
          <w:rFonts w:ascii="Arial" w:hAnsi="Arial" w:cs="Arial"/>
          <w:b/>
          <w:caps/>
          <w:sz w:val="22"/>
          <w:szCs w:val="22"/>
        </w:rPr>
        <w:t>Horário</w:t>
      </w:r>
      <w:r w:rsidR="00186A13" w:rsidRPr="00F032F7">
        <w:rPr>
          <w:rFonts w:ascii="Arial" w:hAnsi="Arial" w:cs="Arial"/>
          <w:b/>
          <w:sz w:val="22"/>
          <w:szCs w:val="22"/>
        </w:rPr>
        <w:t xml:space="preserve">: </w:t>
      </w:r>
      <w:r w:rsidR="00B51C6D">
        <w:rPr>
          <w:rStyle w:val="Forte"/>
          <w:rFonts w:ascii="Arial" w:hAnsi="Arial" w:cs="Arial"/>
          <w:sz w:val="22"/>
          <w:szCs w:val="22"/>
        </w:rPr>
        <w:t xml:space="preserve"> </w:t>
      </w:r>
      <w:r w:rsidR="00185CC9" w:rsidRPr="00185CC9">
        <w:rPr>
          <w:rStyle w:val="Forte"/>
          <w:rFonts w:ascii="Arial" w:hAnsi="Arial"/>
          <w:b w:val="0"/>
          <w:bCs w:val="0"/>
          <w:sz w:val="22"/>
          <w:szCs w:val="22"/>
        </w:rPr>
        <w:t>NBR 13</w:t>
      </w:r>
      <w:r w:rsidR="00185CC9">
        <w:rPr>
          <w:rStyle w:val="Forte"/>
          <w:rFonts w:ascii="Arial" w:hAnsi="Arial"/>
          <w:b w:val="0"/>
          <w:bCs w:val="0"/>
          <w:sz w:val="22"/>
          <w:szCs w:val="22"/>
        </w:rPr>
        <w:t>.</w:t>
      </w:r>
      <w:r w:rsidR="00185CC9" w:rsidRPr="00185CC9">
        <w:rPr>
          <w:rStyle w:val="Forte"/>
          <w:rFonts w:ascii="Arial" w:hAnsi="Arial"/>
          <w:b w:val="0"/>
          <w:bCs w:val="0"/>
          <w:sz w:val="22"/>
          <w:szCs w:val="22"/>
        </w:rPr>
        <w:t>02</w:t>
      </w:r>
      <w:r w:rsidR="00C8025A">
        <w:rPr>
          <w:rStyle w:val="Forte"/>
          <w:rFonts w:ascii="Arial" w:hAnsi="Arial"/>
          <w:b w:val="0"/>
          <w:bCs w:val="0"/>
          <w:sz w:val="22"/>
          <w:szCs w:val="22"/>
        </w:rPr>
        <w:t>9</w:t>
      </w:r>
      <w:r w:rsidR="00185CC9">
        <w:rPr>
          <w:rStyle w:val="Forte"/>
          <w:rFonts w:ascii="Arial" w:hAnsi="Arial"/>
          <w:b w:val="0"/>
          <w:bCs w:val="0"/>
          <w:sz w:val="22"/>
          <w:szCs w:val="22"/>
        </w:rPr>
        <w:t xml:space="preserve"> - </w:t>
      </w:r>
      <w:r w:rsidR="00FE2F56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>08:30</w:t>
      </w:r>
      <w:r w:rsidR="008F0B42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 às </w:t>
      </w:r>
      <w:r w:rsidR="00176115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>12</w:t>
      </w:r>
      <w:r w:rsidR="00FE2F56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>:</w:t>
      </w:r>
      <w:r w:rsidR="00621082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>00</w:t>
      </w:r>
      <w:r w:rsidR="00621082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 e</w:t>
      </w:r>
      <w:r w:rsidR="00802C8A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02C8A" w:rsidRPr="00012A8D">
        <w:rPr>
          <w:rStyle w:val="Forte"/>
          <w:rFonts w:ascii="Arial" w:hAnsi="Arial"/>
          <w:b w:val="0"/>
          <w:bCs w:val="0"/>
          <w:sz w:val="22"/>
          <w:szCs w:val="22"/>
        </w:rPr>
        <w:t>NBR</w:t>
      </w:r>
      <w:r w:rsidR="00012A8D" w:rsidRPr="00185CC9">
        <w:rPr>
          <w:rStyle w:val="Forte"/>
          <w:rFonts w:ascii="Arial" w:hAnsi="Arial"/>
          <w:b w:val="0"/>
          <w:bCs w:val="0"/>
          <w:sz w:val="22"/>
          <w:szCs w:val="22"/>
        </w:rPr>
        <w:t xml:space="preserve"> 13</w:t>
      </w:r>
      <w:r w:rsidR="00012A8D">
        <w:rPr>
          <w:rStyle w:val="Forte"/>
          <w:rFonts w:ascii="Arial" w:hAnsi="Arial"/>
          <w:b w:val="0"/>
          <w:bCs w:val="0"/>
          <w:sz w:val="22"/>
          <w:szCs w:val="22"/>
        </w:rPr>
        <w:t>.</w:t>
      </w:r>
      <w:r w:rsidR="00012A8D" w:rsidRPr="00185CC9">
        <w:rPr>
          <w:rStyle w:val="Forte"/>
          <w:rFonts w:ascii="Arial" w:hAnsi="Arial"/>
          <w:b w:val="0"/>
          <w:bCs w:val="0"/>
          <w:sz w:val="22"/>
          <w:szCs w:val="22"/>
        </w:rPr>
        <w:t>02</w:t>
      </w:r>
      <w:r w:rsidR="00C8025A">
        <w:rPr>
          <w:rStyle w:val="Forte"/>
          <w:rFonts w:ascii="Arial" w:hAnsi="Arial"/>
          <w:b w:val="0"/>
          <w:bCs w:val="0"/>
          <w:sz w:val="22"/>
          <w:szCs w:val="22"/>
        </w:rPr>
        <w:t>8</w:t>
      </w:r>
      <w:r w:rsidR="00012A8D">
        <w:rPr>
          <w:rStyle w:val="Forte"/>
          <w:rFonts w:ascii="Arial" w:hAnsi="Arial"/>
          <w:b w:val="0"/>
          <w:bCs w:val="0"/>
          <w:sz w:val="22"/>
          <w:szCs w:val="22"/>
        </w:rPr>
        <w:t xml:space="preserve"> - </w:t>
      </w:r>
      <w:r w:rsidR="00012A8D">
        <w:rPr>
          <w:rStyle w:val="Forte"/>
          <w:rFonts w:ascii="Arial" w:hAnsi="Arial" w:cs="Arial"/>
          <w:b w:val="0"/>
          <w:bCs w:val="0"/>
          <w:sz w:val="22"/>
          <w:szCs w:val="22"/>
        </w:rPr>
        <w:t>13</w:t>
      </w:r>
      <w:r w:rsidR="00012A8D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>:</w:t>
      </w:r>
      <w:r w:rsidR="00012A8D">
        <w:rPr>
          <w:rStyle w:val="Forte"/>
          <w:rFonts w:ascii="Arial" w:hAnsi="Arial" w:cs="Arial"/>
          <w:b w:val="0"/>
          <w:bCs w:val="0"/>
          <w:sz w:val="22"/>
          <w:szCs w:val="22"/>
        </w:rPr>
        <w:t>0</w:t>
      </w:r>
      <w:r w:rsidR="00012A8D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>0 às 1</w:t>
      </w:r>
      <w:r w:rsidR="00012A8D">
        <w:rPr>
          <w:rStyle w:val="Forte"/>
          <w:rFonts w:ascii="Arial" w:hAnsi="Arial" w:cs="Arial"/>
          <w:b w:val="0"/>
          <w:bCs w:val="0"/>
          <w:sz w:val="22"/>
          <w:szCs w:val="22"/>
        </w:rPr>
        <w:t>7</w:t>
      </w:r>
      <w:r w:rsidR="00012A8D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>:</w:t>
      </w:r>
      <w:r w:rsidR="00012A8D">
        <w:rPr>
          <w:rStyle w:val="Forte"/>
          <w:rFonts w:ascii="Arial" w:hAnsi="Arial" w:cs="Arial"/>
          <w:b w:val="0"/>
          <w:bCs w:val="0"/>
          <w:sz w:val="22"/>
          <w:szCs w:val="22"/>
        </w:rPr>
        <w:t>3</w:t>
      </w:r>
      <w:r w:rsidR="00012A8D" w:rsidRPr="00185CC9">
        <w:rPr>
          <w:rStyle w:val="Forte"/>
          <w:rFonts w:ascii="Arial" w:hAnsi="Arial" w:cs="Arial"/>
          <w:b w:val="0"/>
          <w:bCs w:val="0"/>
          <w:sz w:val="22"/>
          <w:szCs w:val="22"/>
        </w:rPr>
        <w:t>0</w:t>
      </w:r>
    </w:p>
    <w:p w14:paraId="38A9C2D9" w14:textId="77777777" w:rsidR="00FE2F56" w:rsidRDefault="000F7693" w:rsidP="00FE2F56">
      <w:pPr>
        <w:pStyle w:val="Corpodetexto2"/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LOCAL</w:t>
      </w:r>
      <w:r w:rsidR="00D453B9" w:rsidRPr="005D79E2">
        <w:rPr>
          <w:rFonts w:cs="Arial"/>
          <w:b/>
          <w:sz w:val="22"/>
          <w:szCs w:val="22"/>
        </w:rPr>
        <w:t>:</w:t>
      </w:r>
      <w:r w:rsidR="007B4001" w:rsidRPr="005D79E2">
        <w:rPr>
          <w:rFonts w:cs="Arial"/>
          <w:b/>
          <w:sz w:val="22"/>
          <w:szCs w:val="22"/>
        </w:rPr>
        <w:t xml:space="preserve"> </w:t>
      </w:r>
      <w:r w:rsidR="00FE2F56" w:rsidRPr="00185CC9">
        <w:rPr>
          <w:rFonts w:cs="Arial"/>
          <w:sz w:val="22"/>
          <w:szCs w:val="22"/>
        </w:rPr>
        <w:t>IBRAM-MG – Rua Sergipe, 1440 – 4ºandar – Belo Horizonte/MG</w:t>
      </w:r>
      <w:r w:rsidR="00185CC9" w:rsidRPr="00185CC9">
        <w:rPr>
          <w:rFonts w:cs="Arial"/>
          <w:sz w:val="22"/>
          <w:szCs w:val="22"/>
        </w:rPr>
        <w:t xml:space="preserve"> e </w:t>
      </w:r>
      <w:r w:rsidR="00F16F8A" w:rsidRPr="00F16F8A">
        <w:rPr>
          <w:rFonts w:cs="Arial"/>
          <w:sz w:val="22"/>
          <w:szCs w:val="22"/>
        </w:rPr>
        <w:t>remota</w:t>
      </w:r>
      <w:r w:rsidR="00185CC9" w:rsidRPr="00F16F8A">
        <w:rPr>
          <w:rFonts w:cs="Arial"/>
          <w:sz w:val="22"/>
          <w:szCs w:val="22"/>
        </w:rPr>
        <w:t xml:space="preserve"> (link a ser encaminhado </w:t>
      </w:r>
      <w:r w:rsidR="00F16F8A" w:rsidRPr="00F16F8A">
        <w:rPr>
          <w:rFonts w:cs="Arial"/>
          <w:sz w:val="22"/>
          <w:szCs w:val="22"/>
        </w:rPr>
        <w:t>posteriormente</w:t>
      </w:r>
      <w:r w:rsidR="00BF6441" w:rsidRPr="00F16F8A">
        <w:rPr>
          <w:rFonts w:cs="Arial"/>
          <w:sz w:val="22"/>
          <w:szCs w:val="22"/>
        </w:rPr>
        <w:t>).</w:t>
      </w:r>
    </w:p>
    <w:p w14:paraId="38A9C2DA" w14:textId="77777777" w:rsidR="00F16F8A" w:rsidRDefault="00F16F8A" w:rsidP="00FE2F56">
      <w:pPr>
        <w:pStyle w:val="Corpodetexto2"/>
        <w:spacing w:after="60"/>
        <w:jc w:val="left"/>
        <w:rPr>
          <w:rFonts w:cs="Arial"/>
          <w:sz w:val="22"/>
          <w:szCs w:val="22"/>
        </w:rPr>
      </w:pPr>
    </w:p>
    <w:p w14:paraId="38A9C2DB" w14:textId="77777777" w:rsidR="00F16F8A" w:rsidRPr="00F16F8A" w:rsidRDefault="00F16F8A" w:rsidP="00FE2F56">
      <w:pPr>
        <w:pStyle w:val="Corpodetexto2"/>
        <w:spacing w:after="60"/>
        <w:jc w:val="left"/>
        <w:rPr>
          <w:rFonts w:cs="Arial"/>
          <w:b/>
          <w:sz w:val="22"/>
          <w:szCs w:val="22"/>
        </w:rPr>
      </w:pPr>
      <w:r w:rsidRPr="00F16F8A">
        <w:rPr>
          <w:rFonts w:cs="Arial"/>
          <w:b/>
          <w:sz w:val="22"/>
          <w:szCs w:val="22"/>
        </w:rPr>
        <w:t>ORDEM DO DIA:</w:t>
      </w:r>
    </w:p>
    <w:p w14:paraId="38A9C2E0" w14:textId="77777777" w:rsidR="00F16F8A" w:rsidRDefault="00F16F8A" w:rsidP="00F16F8A">
      <w:pPr>
        <w:pStyle w:val="Corpodetexto2"/>
        <w:spacing w:after="60"/>
        <w:jc w:val="left"/>
        <w:rPr>
          <w:rStyle w:val="Forte"/>
          <w:b w:val="0"/>
          <w:bCs w:val="0"/>
          <w:sz w:val="22"/>
          <w:szCs w:val="22"/>
        </w:rPr>
      </w:pPr>
    </w:p>
    <w:p w14:paraId="38A9C2E1" w14:textId="7C51D74D" w:rsidR="00F16F8A" w:rsidRDefault="00F16F8A" w:rsidP="00F16F8A">
      <w:pPr>
        <w:pStyle w:val="Corpodetexto2"/>
        <w:spacing w:after="60"/>
        <w:jc w:val="left"/>
        <w:rPr>
          <w:rStyle w:val="Forte"/>
          <w:rFonts w:cs="Arial"/>
          <w:b w:val="0"/>
          <w:bCs w:val="0"/>
          <w:sz w:val="22"/>
          <w:szCs w:val="22"/>
        </w:rPr>
      </w:pPr>
      <w:r w:rsidRPr="00185CC9">
        <w:rPr>
          <w:rStyle w:val="Forte"/>
          <w:b w:val="0"/>
          <w:bCs w:val="0"/>
          <w:sz w:val="22"/>
          <w:szCs w:val="22"/>
        </w:rPr>
        <w:t>NBR 13</w:t>
      </w:r>
      <w:r>
        <w:rPr>
          <w:rStyle w:val="Forte"/>
          <w:b w:val="0"/>
          <w:bCs w:val="0"/>
          <w:sz w:val="22"/>
          <w:szCs w:val="22"/>
        </w:rPr>
        <w:t>.</w:t>
      </w:r>
      <w:r w:rsidRPr="00185CC9">
        <w:rPr>
          <w:rStyle w:val="Forte"/>
          <w:b w:val="0"/>
          <w:bCs w:val="0"/>
          <w:sz w:val="22"/>
          <w:szCs w:val="22"/>
        </w:rPr>
        <w:t>02</w:t>
      </w:r>
      <w:r>
        <w:rPr>
          <w:rStyle w:val="Forte"/>
          <w:b w:val="0"/>
          <w:bCs w:val="0"/>
          <w:sz w:val="22"/>
          <w:szCs w:val="22"/>
        </w:rPr>
        <w:t xml:space="preserve">9 </w:t>
      </w:r>
      <w:r w:rsidR="00802C8A">
        <w:rPr>
          <w:rStyle w:val="Forte"/>
          <w:b w:val="0"/>
          <w:bCs w:val="0"/>
          <w:sz w:val="22"/>
          <w:szCs w:val="22"/>
        </w:rPr>
        <w:t>–</w:t>
      </w:r>
      <w:r>
        <w:rPr>
          <w:rStyle w:val="Forte"/>
          <w:b w:val="0"/>
          <w:bCs w:val="0"/>
          <w:sz w:val="22"/>
          <w:szCs w:val="22"/>
        </w:rPr>
        <w:t xml:space="preserve"> </w:t>
      </w:r>
      <w:r w:rsidR="00802C8A">
        <w:rPr>
          <w:rStyle w:val="Forte"/>
          <w:rFonts w:cs="Arial"/>
          <w:b w:val="0"/>
          <w:bCs w:val="0"/>
          <w:sz w:val="22"/>
          <w:szCs w:val="22"/>
        </w:rPr>
        <w:t>08:30 às 12:00</w:t>
      </w:r>
    </w:p>
    <w:p w14:paraId="38A9C2E2" w14:textId="77777777" w:rsidR="00F16F8A" w:rsidRDefault="00F16F8A" w:rsidP="00F16F8A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Aprovação da Pauta</w:t>
      </w:r>
    </w:p>
    <w:p w14:paraId="38A9C2E3" w14:textId="77777777" w:rsidR="00F16F8A" w:rsidRDefault="00F16F8A" w:rsidP="00F16F8A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Aprovação da Ata da Reunião anterior</w:t>
      </w:r>
    </w:p>
    <w:p w14:paraId="0010F2C3" w14:textId="21D37CE4" w:rsidR="00FB0690" w:rsidRDefault="00F16F8A" w:rsidP="005E666C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Revisão do </w:t>
      </w:r>
      <w:r w:rsidRPr="00F16F8A">
        <w:rPr>
          <w:rFonts w:cs="Arial"/>
          <w:sz w:val="22"/>
          <w:szCs w:val="22"/>
        </w:rPr>
        <w:t xml:space="preserve">Item 1 </w:t>
      </w:r>
      <w:r>
        <w:rPr>
          <w:rFonts w:cs="Arial"/>
          <w:sz w:val="22"/>
          <w:szCs w:val="22"/>
        </w:rPr>
        <w:t>–</w:t>
      </w:r>
      <w:r w:rsidRPr="00F16F8A">
        <w:rPr>
          <w:rFonts w:cs="Arial"/>
          <w:sz w:val="22"/>
          <w:szCs w:val="22"/>
        </w:rPr>
        <w:t xml:space="preserve"> Escopo</w:t>
      </w:r>
      <w:r>
        <w:rPr>
          <w:rFonts w:cs="Arial"/>
          <w:sz w:val="22"/>
          <w:szCs w:val="22"/>
        </w:rPr>
        <w:t>,</w:t>
      </w:r>
      <w:r w:rsidRPr="00F16F8A">
        <w:rPr>
          <w:rFonts w:cs="Arial"/>
          <w:sz w:val="22"/>
          <w:szCs w:val="22"/>
        </w:rPr>
        <w:t xml:space="preserve"> Item 2 - Ref</w:t>
      </w:r>
      <w:r>
        <w:rPr>
          <w:rFonts w:cs="Arial"/>
          <w:sz w:val="22"/>
          <w:szCs w:val="22"/>
        </w:rPr>
        <w:t>erências</w:t>
      </w:r>
      <w:r w:rsidRPr="00F16F8A">
        <w:rPr>
          <w:rFonts w:cs="Arial"/>
          <w:sz w:val="22"/>
          <w:szCs w:val="22"/>
        </w:rPr>
        <w:t xml:space="preserve"> normativas</w:t>
      </w:r>
      <w:r w:rsidR="00DD22B1">
        <w:rPr>
          <w:rFonts w:cs="Arial"/>
          <w:sz w:val="22"/>
          <w:szCs w:val="22"/>
        </w:rPr>
        <w:t>,</w:t>
      </w:r>
      <w:r w:rsidRPr="00F16F8A">
        <w:rPr>
          <w:rFonts w:cs="Arial"/>
          <w:sz w:val="22"/>
          <w:szCs w:val="22"/>
        </w:rPr>
        <w:t xml:space="preserve"> Item 3 - Termos e def</w:t>
      </w:r>
      <w:r>
        <w:rPr>
          <w:rFonts w:cs="Arial"/>
          <w:sz w:val="22"/>
          <w:szCs w:val="22"/>
        </w:rPr>
        <w:t>inições</w:t>
      </w:r>
      <w:r w:rsidR="00E72B26">
        <w:rPr>
          <w:rFonts w:cs="Arial"/>
          <w:sz w:val="22"/>
          <w:szCs w:val="22"/>
        </w:rPr>
        <w:t xml:space="preserve">, </w:t>
      </w:r>
      <w:r w:rsidR="005E666C" w:rsidRPr="005E666C">
        <w:rPr>
          <w:rFonts w:cs="Arial"/>
          <w:sz w:val="22"/>
          <w:szCs w:val="22"/>
        </w:rPr>
        <w:t>Item 4.1 - Sumário / Item 4.2 - Introd</w:t>
      </w:r>
      <w:r w:rsidR="00DD22B1">
        <w:rPr>
          <w:rFonts w:cs="Arial"/>
          <w:sz w:val="22"/>
          <w:szCs w:val="22"/>
        </w:rPr>
        <w:t>ução</w:t>
      </w:r>
      <w:r w:rsidR="005E666C" w:rsidRPr="005E666C">
        <w:rPr>
          <w:rFonts w:cs="Arial"/>
          <w:sz w:val="22"/>
          <w:szCs w:val="22"/>
        </w:rPr>
        <w:t xml:space="preserve"> </w:t>
      </w:r>
      <w:r w:rsidR="00DD22B1">
        <w:rPr>
          <w:rFonts w:cs="Arial"/>
          <w:sz w:val="22"/>
          <w:szCs w:val="22"/>
        </w:rPr>
        <w:t>e Item</w:t>
      </w:r>
      <w:r w:rsidR="005E666C" w:rsidRPr="005E666C">
        <w:rPr>
          <w:rFonts w:cs="Arial"/>
          <w:sz w:val="22"/>
          <w:szCs w:val="22"/>
        </w:rPr>
        <w:t xml:space="preserve"> 4.3 - Ficha técnica</w:t>
      </w:r>
    </w:p>
    <w:p w14:paraId="36C8695F" w14:textId="77777777" w:rsidR="00E72B26" w:rsidRDefault="00E72B26" w:rsidP="00E72B26">
      <w:pPr>
        <w:pStyle w:val="Corpodetexto2"/>
        <w:spacing w:after="60"/>
        <w:jc w:val="left"/>
        <w:rPr>
          <w:rFonts w:cs="Arial"/>
          <w:sz w:val="22"/>
          <w:szCs w:val="22"/>
        </w:rPr>
      </w:pPr>
    </w:p>
    <w:p w14:paraId="326D5E6F" w14:textId="61909F10" w:rsidR="00E72B26" w:rsidRDefault="00E72B26" w:rsidP="00E72B26">
      <w:pPr>
        <w:pStyle w:val="Corpodetexto2"/>
        <w:spacing w:after="60"/>
        <w:jc w:val="left"/>
        <w:rPr>
          <w:rStyle w:val="Forte"/>
          <w:rFonts w:cs="Arial"/>
          <w:b w:val="0"/>
          <w:bCs w:val="0"/>
          <w:sz w:val="22"/>
          <w:szCs w:val="22"/>
        </w:rPr>
      </w:pPr>
      <w:r w:rsidRPr="00185CC9">
        <w:rPr>
          <w:rStyle w:val="Forte"/>
          <w:b w:val="0"/>
          <w:bCs w:val="0"/>
          <w:sz w:val="22"/>
          <w:szCs w:val="22"/>
        </w:rPr>
        <w:t>NBR 13</w:t>
      </w:r>
      <w:r>
        <w:rPr>
          <w:rStyle w:val="Forte"/>
          <w:b w:val="0"/>
          <w:bCs w:val="0"/>
          <w:sz w:val="22"/>
          <w:szCs w:val="22"/>
        </w:rPr>
        <w:t>.</w:t>
      </w:r>
      <w:r w:rsidRPr="00185CC9">
        <w:rPr>
          <w:rStyle w:val="Forte"/>
          <w:b w:val="0"/>
          <w:bCs w:val="0"/>
          <w:sz w:val="22"/>
          <w:szCs w:val="22"/>
        </w:rPr>
        <w:t>028</w:t>
      </w:r>
      <w:r>
        <w:rPr>
          <w:rStyle w:val="Forte"/>
          <w:b w:val="0"/>
          <w:bCs w:val="0"/>
          <w:sz w:val="22"/>
          <w:szCs w:val="22"/>
        </w:rPr>
        <w:t xml:space="preserve"> </w:t>
      </w:r>
      <w:r w:rsidR="00DD22B1">
        <w:rPr>
          <w:rStyle w:val="Forte"/>
          <w:b w:val="0"/>
          <w:bCs w:val="0"/>
          <w:sz w:val="22"/>
          <w:szCs w:val="22"/>
        </w:rPr>
        <w:t>–</w:t>
      </w:r>
      <w:r>
        <w:rPr>
          <w:rStyle w:val="Forte"/>
          <w:b w:val="0"/>
          <w:bCs w:val="0"/>
          <w:sz w:val="22"/>
          <w:szCs w:val="22"/>
        </w:rPr>
        <w:t xml:space="preserve"> </w:t>
      </w:r>
      <w:r w:rsidR="00DD22B1">
        <w:rPr>
          <w:rStyle w:val="Forte"/>
          <w:rFonts w:cs="Arial"/>
          <w:b w:val="0"/>
          <w:bCs w:val="0"/>
          <w:sz w:val="22"/>
          <w:szCs w:val="22"/>
        </w:rPr>
        <w:t>13:00</w:t>
      </w:r>
      <w:r w:rsidRPr="00185CC9">
        <w:rPr>
          <w:rStyle w:val="Forte"/>
          <w:rFonts w:cs="Arial"/>
          <w:b w:val="0"/>
          <w:bCs w:val="0"/>
          <w:sz w:val="22"/>
          <w:szCs w:val="22"/>
        </w:rPr>
        <w:t xml:space="preserve"> às </w:t>
      </w:r>
      <w:r w:rsidR="00DD22B1">
        <w:rPr>
          <w:rStyle w:val="Forte"/>
          <w:rFonts w:cs="Arial"/>
          <w:b w:val="0"/>
          <w:bCs w:val="0"/>
          <w:sz w:val="22"/>
          <w:szCs w:val="22"/>
        </w:rPr>
        <w:t>1</w:t>
      </w:r>
      <w:r w:rsidR="00802C8A">
        <w:rPr>
          <w:rStyle w:val="Forte"/>
          <w:rFonts w:cs="Arial"/>
          <w:b w:val="0"/>
          <w:bCs w:val="0"/>
          <w:sz w:val="22"/>
          <w:szCs w:val="22"/>
        </w:rPr>
        <w:t>7:30</w:t>
      </w:r>
      <w:r>
        <w:rPr>
          <w:rStyle w:val="Forte"/>
          <w:rFonts w:cs="Arial"/>
          <w:b w:val="0"/>
          <w:bCs w:val="0"/>
          <w:sz w:val="22"/>
          <w:szCs w:val="22"/>
        </w:rPr>
        <w:t xml:space="preserve">   </w:t>
      </w:r>
    </w:p>
    <w:p w14:paraId="28CC9581" w14:textId="77777777" w:rsidR="00E72B26" w:rsidRDefault="00E72B26" w:rsidP="00E72B26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Aprovação da Pauta</w:t>
      </w:r>
    </w:p>
    <w:p w14:paraId="4B902CC9" w14:textId="77777777" w:rsidR="00E72B26" w:rsidRDefault="00E72B26" w:rsidP="00E72B26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Aprovação da Ata da Reunião anterior</w:t>
      </w:r>
    </w:p>
    <w:p w14:paraId="7512FA53" w14:textId="16CD8FDA" w:rsidR="00E72B26" w:rsidRDefault="00E72B26" w:rsidP="00E72B26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Revisão do </w:t>
      </w:r>
      <w:r w:rsidRPr="00F16F8A">
        <w:rPr>
          <w:rFonts w:cs="Arial"/>
          <w:sz w:val="22"/>
          <w:szCs w:val="22"/>
        </w:rPr>
        <w:t xml:space="preserve">Item 1 </w:t>
      </w:r>
      <w:r>
        <w:rPr>
          <w:rFonts w:cs="Arial"/>
          <w:sz w:val="22"/>
          <w:szCs w:val="22"/>
        </w:rPr>
        <w:t>–</w:t>
      </w:r>
      <w:r w:rsidRPr="00F16F8A">
        <w:rPr>
          <w:rFonts w:cs="Arial"/>
          <w:sz w:val="22"/>
          <w:szCs w:val="22"/>
        </w:rPr>
        <w:t xml:space="preserve"> Escopo</w:t>
      </w:r>
      <w:r w:rsidR="001A77C7">
        <w:rPr>
          <w:rFonts w:cs="Arial"/>
          <w:sz w:val="22"/>
          <w:szCs w:val="22"/>
        </w:rPr>
        <w:t>,</w:t>
      </w:r>
      <w:r w:rsidRPr="00F16F8A">
        <w:rPr>
          <w:rFonts w:cs="Arial"/>
          <w:sz w:val="22"/>
          <w:szCs w:val="22"/>
        </w:rPr>
        <w:t xml:space="preserve"> Item 2 - Referências normativas</w:t>
      </w:r>
      <w:r w:rsidR="00DD22B1">
        <w:rPr>
          <w:rFonts w:cs="Arial"/>
          <w:sz w:val="22"/>
          <w:szCs w:val="22"/>
        </w:rPr>
        <w:t xml:space="preserve"> e </w:t>
      </w:r>
      <w:r w:rsidR="00DD22B1" w:rsidRPr="00DD22B1">
        <w:rPr>
          <w:rFonts w:cs="Arial"/>
          <w:sz w:val="22"/>
          <w:szCs w:val="22"/>
        </w:rPr>
        <w:t>Item 4 - Considerações gerais</w:t>
      </w:r>
      <w:r w:rsidR="00DD22B1">
        <w:rPr>
          <w:rFonts w:cs="Arial"/>
          <w:sz w:val="22"/>
          <w:szCs w:val="22"/>
        </w:rPr>
        <w:t>.</w:t>
      </w:r>
    </w:p>
    <w:p w14:paraId="38A9C2E5" w14:textId="77777777" w:rsidR="00F16F8A" w:rsidRDefault="00F16F8A" w:rsidP="001D47C4">
      <w:pPr>
        <w:pStyle w:val="Corpodetexto2"/>
        <w:spacing w:after="60"/>
        <w:jc w:val="left"/>
        <w:rPr>
          <w:rFonts w:cs="Arial"/>
          <w:sz w:val="22"/>
          <w:szCs w:val="22"/>
        </w:rPr>
      </w:pPr>
    </w:p>
    <w:p w14:paraId="38A9C2E6" w14:textId="77777777" w:rsidR="001D47C4" w:rsidRPr="00185CC9" w:rsidRDefault="001D47C4" w:rsidP="001D47C4">
      <w:pPr>
        <w:pStyle w:val="Corpodetexto2"/>
        <w:spacing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Os formulários para envio dos </w:t>
      </w:r>
      <w:r w:rsidR="00EF7FD8">
        <w:rPr>
          <w:rFonts w:cs="Arial"/>
          <w:sz w:val="22"/>
          <w:szCs w:val="22"/>
        </w:rPr>
        <w:t>comentários e sugestões do</w:t>
      </w:r>
      <w:r w:rsidR="00A07264">
        <w:rPr>
          <w:rFonts w:cs="Arial"/>
          <w:sz w:val="22"/>
          <w:szCs w:val="22"/>
        </w:rPr>
        <w:t>s</w:t>
      </w:r>
      <w:r w:rsidR="00EF7FD8">
        <w:rPr>
          <w:rFonts w:cs="Arial"/>
          <w:sz w:val="22"/>
          <w:szCs w:val="22"/>
        </w:rPr>
        <w:t xml:space="preserve"> ite</w:t>
      </w:r>
      <w:r w:rsidR="00A07264">
        <w:rPr>
          <w:rFonts w:cs="Arial"/>
          <w:sz w:val="22"/>
          <w:szCs w:val="22"/>
        </w:rPr>
        <w:t>ns</w:t>
      </w:r>
      <w:r>
        <w:rPr>
          <w:rFonts w:cs="Arial"/>
          <w:sz w:val="22"/>
          <w:szCs w:val="22"/>
        </w:rPr>
        <w:t xml:space="preserve"> a serem discutidos</w:t>
      </w:r>
      <w:r w:rsidR="00BF644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próxima reunião, encontram-se no Anexo C.</w:t>
      </w:r>
      <w:r w:rsidR="00A07264">
        <w:rPr>
          <w:rFonts w:cs="Arial"/>
          <w:sz w:val="22"/>
          <w:szCs w:val="22"/>
        </w:rPr>
        <w:t xml:space="preserve"> Favor preencher os formulários independentes para cada norma.</w:t>
      </w:r>
    </w:p>
    <w:p w14:paraId="38A9C2E7" w14:textId="77777777" w:rsidR="00186A13" w:rsidRDefault="00186A13" w:rsidP="00080902">
      <w:pPr>
        <w:pBdr>
          <w:bottom w:val="single" w:sz="24" w:space="0" w:color="auto"/>
        </w:pBdr>
        <w:tabs>
          <w:tab w:val="left" w:pos="10490"/>
        </w:tabs>
        <w:ind w:right="57"/>
        <w:jc w:val="both"/>
        <w:rPr>
          <w:rFonts w:cs="Arial"/>
          <w:b/>
          <w:sz w:val="22"/>
          <w:szCs w:val="22"/>
        </w:rPr>
      </w:pPr>
    </w:p>
    <w:p w14:paraId="38A9C2E8" w14:textId="77777777" w:rsidR="00186A13" w:rsidRDefault="00186A13" w:rsidP="00A95EFE">
      <w:pPr>
        <w:pStyle w:val="Corpodetexto"/>
        <w:pBdr>
          <w:bottom w:val="single" w:sz="24" w:space="1" w:color="auto"/>
        </w:pBdr>
        <w:rPr>
          <w:rFonts w:cs="Arial"/>
          <w:b/>
          <w:sz w:val="22"/>
          <w:szCs w:val="22"/>
        </w:rPr>
      </w:pPr>
      <w:r w:rsidRPr="00F16F8A">
        <w:rPr>
          <w:rFonts w:cs="Arial"/>
          <w:b/>
          <w:sz w:val="22"/>
          <w:szCs w:val="22"/>
        </w:rPr>
        <w:t>Esta ata também é um convite para a próxima reunião</w:t>
      </w:r>
      <w:r w:rsidR="00334135" w:rsidRPr="00F16F8A">
        <w:rPr>
          <w:rFonts w:cs="Arial"/>
          <w:b/>
          <w:sz w:val="22"/>
          <w:szCs w:val="22"/>
        </w:rPr>
        <w:t xml:space="preserve"> </w:t>
      </w:r>
      <w:r w:rsidRPr="00F16F8A">
        <w:rPr>
          <w:rFonts w:cs="Arial"/>
          <w:b/>
          <w:sz w:val="22"/>
          <w:szCs w:val="22"/>
        </w:rPr>
        <w:t xml:space="preserve">conforme data, local e horário acima. </w:t>
      </w:r>
      <w:r w:rsidR="00334135" w:rsidRPr="00F16F8A">
        <w:rPr>
          <w:rFonts w:cs="Arial"/>
          <w:b/>
          <w:sz w:val="22"/>
          <w:szCs w:val="22"/>
        </w:rPr>
        <w:t>Favor confirmar presença.</w:t>
      </w:r>
    </w:p>
    <w:p w14:paraId="38A9C2E9" w14:textId="77777777" w:rsidR="00825390" w:rsidRDefault="00825390">
      <w:pPr>
        <w:rPr>
          <w:rFonts w:ascii="Arial" w:hAnsi="Arial" w:cs="Arial"/>
          <w:b/>
          <w:sz w:val="22"/>
          <w:szCs w:val="22"/>
        </w:rPr>
      </w:pPr>
    </w:p>
    <w:p w14:paraId="38A9C2EA" w14:textId="77777777" w:rsidR="00E95179" w:rsidRDefault="00E95179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</w:p>
    <w:p w14:paraId="38A9C2EB" w14:textId="77777777" w:rsidR="00AE4E71" w:rsidRPr="00825390" w:rsidRDefault="0043498C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lastRenderedPageBreak/>
        <w:t>Anexo A</w:t>
      </w:r>
    </w:p>
    <w:p w14:paraId="38A9C2EC" w14:textId="77777777" w:rsidR="00534179" w:rsidRPr="00E95179" w:rsidRDefault="00534179" w:rsidP="00534179">
      <w:pPr>
        <w:tabs>
          <w:tab w:val="left" w:pos="9781"/>
          <w:tab w:val="left" w:pos="10490"/>
        </w:tabs>
        <w:spacing w:after="240" w:line="280" w:lineRule="atLeast"/>
        <w:ind w:right="-284"/>
        <w:jc w:val="center"/>
        <w:rPr>
          <w:rFonts w:ascii="Arial" w:hAnsi="Arial" w:cs="Arial"/>
          <w:b/>
          <w:sz w:val="24"/>
          <w:szCs w:val="22"/>
        </w:rPr>
      </w:pPr>
      <w:r w:rsidRPr="001036D2">
        <w:rPr>
          <w:rFonts w:ascii="Arial" w:hAnsi="Arial" w:cs="Arial"/>
          <w:b/>
          <w:sz w:val="24"/>
          <w:szCs w:val="22"/>
        </w:rPr>
        <w:t>Relação de convidados</w:t>
      </w:r>
    </w:p>
    <w:tbl>
      <w:tblPr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3"/>
        <w:gridCol w:w="4440"/>
      </w:tblGrid>
      <w:tr w:rsidR="00921E24" w:rsidRPr="00921E24" w14:paraId="38A9C2EF" w14:textId="77777777" w:rsidTr="00921E24">
        <w:trPr>
          <w:trHeight w:val="315"/>
          <w:tblHeader/>
        </w:trPr>
        <w:tc>
          <w:tcPr>
            <w:tcW w:w="4563" w:type="dxa"/>
            <w:shd w:val="clear" w:color="000000" w:fill="5B9BD5"/>
            <w:noWrap/>
            <w:vAlign w:val="center"/>
            <w:hideMark/>
          </w:tcPr>
          <w:p w14:paraId="38A9C2ED" w14:textId="77777777" w:rsidR="00921E24" w:rsidRPr="00921E24" w:rsidRDefault="00921E24" w:rsidP="00921E2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21E2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Nome </w:t>
            </w:r>
            <w:r w:rsidR="001208D2" w:rsidRPr="00921E2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Do Contato Relacionado</w:t>
            </w:r>
          </w:p>
        </w:tc>
        <w:tc>
          <w:tcPr>
            <w:tcW w:w="4255" w:type="dxa"/>
            <w:shd w:val="clear" w:color="000000" w:fill="5B9BD5"/>
            <w:noWrap/>
            <w:vAlign w:val="center"/>
            <w:hideMark/>
          </w:tcPr>
          <w:p w14:paraId="38A9C2EE" w14:textId="77777777" w:rsidR="00921E24" w:rsidRPr="00921E24" w:rsidRDefault="001208D2" w:rsidP="00921E2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21E2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-</w:t>
            </w:r>
            <w:r w:rsidRPr="00921E2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mail</w:t>
            </w:r>
          </w:p>
        </w:tc>
      </w:tr>
      <w:tr w:rsidR="00921E24" w:rsidRPr="00921E24" w14:paraId="38A9C2F2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2F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Aércio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Januzzi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2F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aercio.januzzi@arcelormittal.com.br</w:t>
            </w:r>
          </w:p>
        </w:tc>
      </w:tr>
      <w:tr w:rsidR="00921E24" w:rsidRPr="00921E24" w14:paraId="38A9C2F5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2F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Agenda Ibram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2F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agenda.ibram@ibram.org.br</w:t>
            </w:r>
          </w:p>
        </w:tc>
      </w:tr>
      <w:tr w:rsidR="00921E24" w:rsidRPr="00921E24" w14:paraId="38A9C2F8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2F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Alessandro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Lucioli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Nepomuceno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2F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alessandro.nepomuceno@kinross.com</w:t>
            </w:r>
          </w:p>
        </w:tc>
      </w:tr>
      <w:tr w:rsidR="00921E24" w:rsidRPr="00921E24" w14:paraId="38A9C2FB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2F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Alexandre Goncalves Santos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2F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alexandre.santos@samarco.com</w:t>
            </w:r>
          </w:p>
        </w:tc>
      </w:tr>
      <w:tr w:rsidR="00921E24" w:rsidRPr="00921E24" w14:paraId="38A9C2FE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2F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Alexandre Valadares Mello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2F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alexandre.mello@ibram.org.br</w:t>
            </w:r>
          </w:p>
        </w:tc>
      </w:tr>
      <w:tr w:rsidR="00921E24" w:rsidRPr="00921E24" w14:paraId="38A9C301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2F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Alfredo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Mucci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Daniel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0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alfredo.mucci@bauminas.com.br</w:t>
            </w:r>
          </w:p>
        </w:tc>
      </w:tr>
      <w:tr w:rsidR="00921E24" w:rsidRPr="00921E24" w14:paraId="38A9C304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0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Aline Pereira Leite Nunes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0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aline.nunes@ibram.org.br</w:t>
            </w:r>
          </w:p>
        </w:tc>
      </w:tr>
      <w:tr w:rsidR="00921E24" w:rsidRPr="00921E24" w14:paraId="38A9C307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0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Alline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Simões Ferreira Cunha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0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alline.simoes@erobr.com</w:t>
            </w:r>
          </w:p>
        </w:tc>
      </w:tr>
      <w:tr w:rsidR="00921E24" w:rsidRPr="00921E24" w14:paraId="38A9C30A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0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Aloysio Saliba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0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asaliba@ehr.ufmg.br</w:t>
            </w:r>
          </w:p>
        </w:tc>
      </w:tr>
      <w:tr w:rsidR="00921E24" w:rsidRPr="00921E24" w14:paraId="38A9C30D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0B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Carolina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Valladares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Belisario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Paula Pinto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0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ana.belisario@samarco.com</w:t>
            </w:r>
          </w:p>
        </w:tc>
      </w:tr>
      <w:tr w:rsidR="00921E24" w:rsidRPr="00921E24" w14:paraId="38A9C310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0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Ana Luiza Chaves Colares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0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ana.colares@largoinc.com</w:t>
            </w:r>
          </w:p>
        </w:tc>
      </w:tr>
      <w:tr w:rsidR="00921E24" w:rsidRPr="00921E24" w14:paraId="38A9C313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1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Ana Maria Ferreira Cunha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1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ana.cunha@kinross.com</w:t>
            </w:r>
          </w:p>
        </w:tc>
      </w:tr>
      <w:tr w:rsidR="00921E24" w:rsidRPr="00921E24" w14:paraId="38A9C316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1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André Cezar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Zingano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1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andrezin@ufrgs.br</w:t>
            </w:r>
          </w:p>
        </w:tc>
      </w:tr>
      <w:tr w:rsidR="00921E24" w:rsidRPr="00921E24" w14:paraId="38A9C319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17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André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Euzebio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Souza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1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aeuzebio@dfmais.eng.br</w:t>
            </w:r>
          </w:p>
        </w:tc>
      </w:tr>
      <w:tr w:rsidR="00921E24" w:rsidRPr="00921E24" w14:paraId="38A9C31C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1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André Pacheco De Assis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1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aassis@unb.br</w:t>
            </w:r>
          </w:p>
        </w:tc>
      </w:tr>
      <w:tr w:rsidR="00921E24" w:rsidRPr="00921E24" w14:paraId="38A9C31F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1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Alberto Froes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Schettino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1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antonio.schettino@mosaicco.com</w:t>
            </w:r>
          </w:p>
        </w:tc>
      </w:tr>
      <w:tr w:rsidR="00921E24" w:rsidRPr="00921E24" w14:paraId="38A9C322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2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Carlos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Bertachini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2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berta@mdgeo.com.br</w:t>
            </w:r>
          </w:p>
        </w:tc>
      </w:tr>
      <w:tr w:rsidR="00921E24" w:rsidRPr="00921E24" w14:paraId="38A9C325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2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Antônio Neves Santana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2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antonio.neves@usiminas.com</w:t>
            </w:r>
          </w:p>
        </w:tc>
      </w:tr>
      <w:tr w:rsidR="00921E24" w:rsidRPr="00921E24" w14:paraId="38A9C328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2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Augusto Ferreira Mendonça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2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afmendonca@uol.com.br</w:t>
            </w:r>
          </w:p>
        </w:tc>
      </w:tr>
      <w:tr w:rsidR="00921E24" w:rsidRPr="00921E24" w14:paraId="38A9C32B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2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Augusto Romanini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2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augusto.romanini@usiminas.com</w:t>
            </w:r>
          </w:p>
        </w:tc>
      </w:tr>
      <w:tr w:rsidR="00921E24" w:rsidRPr="00921E24" w14:paraId="38A9C32E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2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Aureliano Robson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Corgozinho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2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aureliano.alves@gerdau.com.br</w:t>
            </w:r>
          </w:p>
        </w:tc>
      </w:tr>
      <w:tr w:rsidR="00921E24" w:rsidRPr="00921E24" w14:paraId="38A9C331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2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Bárbara Lizandra Nascimento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3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barbara.nascimento@safm.com.br</w:t>
            </w:r>
          </w:p>
        </w:tc>
      </w:tr>
      <w:tr w:rsidR="00921E24" w:rsidRPr="00921E24" w14:paraId="38A9C334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3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Breno Castilho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3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breno.castilho@vale.com</w:t>
            </w:r>
          </w:p>
        </w:tc>
      </w:tr>
      <w:tr w:rsidR="00921E24" w:rsidRPr="00921E24" w14:paraId="38A9C337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3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Camila Garofalo Maia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3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camila.maia@cba.com.br</w:t>
            </w:r>
          </w:p>
        </w:tc>
      </w:tr>
      <w:tr w:rsidR="00921E24" w:rsidRPr="00921E24" w14:paraId="38A9C33A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3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Cândida Bicalho Marques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3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candida.bicalho@angloamerican.com</w:t>
            </w:r>
          </w:p>
        </w:tc>
      </w:tr>
      <w:tr w:rsidR="00921E24" w:rsidRPr="00921E24" w14:paraId="38A9C33D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3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César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Luis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3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cesar.alves@samarco.com</w:t>
            </w:r>
          </w:p>
        </w:tc>
      </w:tr>
      <w:tr w:rsidR="00921E24" w:rsidRPr="00921E24" w14:paraId="38A9C340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3E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Christiane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Cantagalli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Oliveira Malheiros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3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christiane.malheiros@vale.com</w:t>
            </w:r>
          </w:p>
        </w:tc>
      </w:tr>
      <w:tr w:rsidR="00921E24" w:rsidRPr="00921E24" w14:paraId="38A9C343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41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Cinthia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Paiva Rodrigues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4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cinthia.rodrigues@ibram.org.br</w:t>
            </w:r>
          </w:p>
        </w:tc>
      </w:tr>
      <w:tr w:rsidR="00921E24" w:rsidRPr="00921E24" w14:paraId="38A9C346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44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Claudia Franco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Salles Dias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4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claudia.dias@ibram.org.br</w:t>
            </w:r>
          </w:p>
        </w:tc>
      </w:tr>
      <w:tr w:rsidR="00921E24" w:rsidRPr="00921E24" w14:paraId="38A9C349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4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Claudio Rezende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4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claudio.rezende@bamin.com.br</w:t>
            </w:r>
          </w:p>
        </w:tc>
      </w:tr>
      <w:tr w:rsidR="00921E24" w:rsidRPr="00921E24" w14:paraId="38A9C34C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4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Cristiano Corrêa Weber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4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cristiano@copelmi.com.br</w:t>
            </w:r>
          </w:p>
        </w:tc>
      </w:tr>
      <w:tr w:rsidR="00921E24" w:rsidRPr="00921E24" w14:paraId="38A9C34F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4D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Cristina Miranda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Novais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4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cristina.novais@gerdau.com.br</w:t>
            </w:r>
          </w:p>
        </w:tc>
      </w:tr>
      <w:tr w:rsidR="00921E24" w:rsidRPr="00921E24" w14:paraId="38A9C352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5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Daise Anne P. Meira Damasceno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5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daise.damasceno@equinoxgold.com</w:t>
            </w:r>
          </w:p>
        </w:tc>
      </w:tr>
      <w:tr w:rsidR="00921E24" w:rsidRPr="00921E24" w14:paraId="38A9C355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53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Oliveira Rocha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5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daniel.rocha@nexaresources.com</w:t>
            </w:r>
          </w:p>
        </w:tc>
      </w:tr>
      <w:tr w:rsidR="00921E24" w:rsidRPr="00921E24" w14:paraId="38A9C358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5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Debiazzi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5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ddebiazzi@embusa.com.br</w:t>
            </w:r>
          </w:p>
        </w:tc>
      </w:tr>
      <w:tr w:rsidR="00921E24" w:rsidRPr="00921E24" w14:paraId="38A9C35B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5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Daniel Gonçalves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5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daniel.goncalves@cbmm.com</w:t>
            </w:r>
          </w:p>
        </w:tc>
      </w:tr>
      <w:tr w:rsidR="00921E24" w:rsidRPr="00921E24" w14:paraId="38A9C35E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5C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 Medeiros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Souza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5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daniel.medeiros@samarco.com</w:t>
            </w:r>
          </w:p>
        </w:tc>
      </w:tr>
      <w:tr w:rsidR="00921E24" w:rsidRPr="00921E24" w14:paraId="38A9C361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5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Daniele Câmara Alexandre Morais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6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daniele.morais@bhp.com</w:t>
            </w:r>
          </w:p>
        </w:tc>
      </w:tr>
      <w:tr w:rsidR="00921E24" w:rsidRPr="00921E24" w14:paraId="38A9C364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6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Danielli Soares Melo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Gaiotti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6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danielli.gaiotti@samarco.com</w:t>
            </w:r>
          </w:p>
        </w:tc>
      </w:tr>
      <w:tr w:rsidR="00921E24" w:rsidRPr="00921E24" w14:paraId="38A9C367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6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Davi Bomtempo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6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davi.bomtempo@cni.com.br</w:t>
            </w:r>
          </w:p>
        </w:tc>
      </w:tr>
      <w:tr w:rsidR="00921E24" w:rsidRPr="00921E24" w14:paraId="38A9C36A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6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Denise De Abreu Peixoto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6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denise.peixoto@samarco.com</w:t>
            </w:r>
          </w:p>
        </w:tc>
      </w:tr>
      <w:tr w:rsidR="00921E24" w:rsidRPr="00921E24" w14:paraId="38A9C36D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6B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Diego Henrique Goulart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Freitas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6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diego.freitas@mosaicco.com</w:t>
            </w:r>
          </w:p>
        </w:tc>
      </w:tr>
      <w:tr w:rsidR="00921E24" w:rsidRPr="00921E24" w14:paraId="38A9C370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6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Dinésio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Franco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6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dfranco@dfmais.eng.br</w:t>
            </w:r>
          </w:p>
        </w:tc>
      </w:tr>
      <w:tr w:rsidR="00921E24" w:rsidRPr="00921E24" w14:paraId="38A9C373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71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Eder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Sílvio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7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eder.silvio@sammetais.com.br</w:t>
            </w:r>
          </w:p>
        </w:tc>
      </w:tr>
      <w:tr w:rsidR="00921E24" w:rsidRPr="00921E24" w14:paraId="38A9C376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7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Edinilson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Araújo Barbosa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7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edinilson.barbosa@safm.com.br</w:t>
            </w:r>
          </w:p>
        </w:tc>
      </w:tr>
      <w:tr w:rsidR="00921E24" w:rsidRPr="00921E24" w14:paraId="38A9C379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7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Ednelson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Presotti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7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ednelson.presotti@vale.com</w:t>
            </w:r>
          </w:p>
        </w:tc>
      </w:tr>
      <w:tr w:rsidR="00921E24" w:rsidRPr="00921E24" w14:paraId="38A9C37C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7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Elias Josafá Cota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7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elias@terracota.pro</w:t>
            </w:r>
          </w:p>
        </w:tc>
      </w:tr>
      <w:tr w:rsidR="00921E24" w:rsidRPr="00921E24" w14:paraId="38A9C37F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7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Elisa Romano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Dezolt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7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elisa.dezolt@vale.com</w:t>
            </w:r>
          </w:p>
        </w:tc>
      </w:tr>
      <w:tr w:rsidR="00921E24" w:rsidRPr="00921E24" w14:paraId="38A9C382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80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Erick Vinicius Teixeira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Oliveira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8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erick.oliveira@kinross.com</w:t>
            </w:r>
          </w:p>
        </w:tc>
      </w:tr>
      <w:tr w:rsidR="00921E24" w:rsidRPr="00921E24" w14:paraId="38A9C385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8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Ernesto Tadeu Bossi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8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ernesto.bossi@alcoa.com</w:t>
            </w:r>
          </w:p>
        </w:tc>
      </w:tr>
      <w:tr w:rsidR="00921E24" w:rsidRPr="00921E24" w14:paraId="38A9C388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8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Fábio Henrique Vieira Figueiredo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8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ffigueiredo@fwcadvogados.com.br</w:t>
            </w:r>
          </w:p>
        </w:tc>
      </w:tr>
      <w:tr w:rsidR="00921E24" w:rsidRPr="00921E24" w14:paraId="38A9C38B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8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Felipe Ferrari Rezende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8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felipe.rezende@angloamerican.com</w:t>
            </w:r>
          </w:p>
        </w:tc>
      </w:tr>
      <w:tr w:rsidR="00921E24" w:rsidRPr="00921E24" w14:paraId="38A9C38E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8C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Filipe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Colen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Freitas Guimarães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8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filipe.guimaraes@equinoxgold.com</w:t>
            </w:r>
          </w:p>
        </w:tc>
      </w:tr>
      <w:tr w:rsidR="00921E24" w:rsidRPr="00921E24" w14:paraId="38A9C391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8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Flavio De Araujo Amorim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9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flavio.amorim@mosaicco.com</w:t>
            </w:r>
          </w:p>
        </w:tc>
      </w:tr>
      <w:tr w:rsidR="00921E24" w:rsidRPr="00921E24" w14:paraId="38A9C394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92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Francisco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Lafeta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Couto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9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francisco.couto@gerdau.com.br</w:t>
            </w:r>
          </w:p>
        </w:tc>
      </w:tr>
      <w:tr w:rsidR="00921E24" w:rsidRPr="00921E24" w14:paraId="38A9C397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9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Frank Marcos Da Silva Pereira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9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frank.pereira@vale.com</w:t>
            </w:r>
          </w:p>
        </w:tc>
      </w:tr>
      <w:tr w:rsidR="00921E24" w:rsidRPr="00921E24" w14:paraId="38A9C39A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9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Frederico Araujo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9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faraujo@amg-br.com</w:t>
            </w:r>
          </w:p>
        </w:tc>
      </w:tr>
      <w:tr w:rsidR="00921E24" w:rsidRPr="00921E24" w14:paraId="38A9C39D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9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Frederico Nascimento Mendes Bezerra 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9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frederico.bezerra@vale.com</w:t>
            </w:r>
          </w:p>
        </w:tc>
      </w:tr>
      <w:tr w:rsidR="00921E24" w:rsidRPr="00921E24" w14:paraId="38A9C3A0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9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Frederico Souza Deodoro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9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frederico.deodoro@kinross.com</w:t>
            </w:r>
          </w:p>
        </w:tc>
      </w:tr>
      <w:tr w:rsidR="00921E24" w:rsidRPr="00921E24" w14:paraId="38A9C3A3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A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Geraldo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Sarquis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A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geraldo.dias@angloamerican.com</w:t>
            </w:r>
          </w:p>
        </w:tc>
      </w:tr>
      <w:tr w:rsidR="00921E24" w:rsidRPr="00921E24" w14:paraId="38A9C3A6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A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Gilberto Carlos Nascimento Azevedo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A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gilberto.azevedo@kinross.com</w:t>
            </w:r>
          </w:p>
        </w:tc>
      </w:tr>
      <w:tr w:rsidR="00921E24" w:rsidRPr="00921E24" w14:paraId="38A9C3A9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A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Giovani José Pedrosa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A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giovani.pedrosa@gerdau.com.br</w:t>
            </w:r>
          </w:p>
        </w:tc>
      </w:tr>
      <w:tr w:rsidR="00921E24" w:rsidRPr="00921E24" w14:paraId="38A9C3AC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A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Giovanna Scognamiglio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A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ext.giovanna.scognamiglio@nexaresources.com</w:t>
            </w:r>
          </w:p>
        </w:tc>
      </w:tr>
      <w:tr w:rsidR="00921E24" w:rsidRPr="00921E24" w14:paraId="38A9C3AF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A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Guilherme Alvares Duarte Cruz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A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guilherme.cruz@kinross.com</w:t>
            </w:r>
          </w:p>
        </w:tc>
      </w:tr>
      <w:tr w:rsidR="00921E24" w:rsidRPr="00921E24" w14:paraId="38A9C3B2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B0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Guilherme Augusto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Souza Freitas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B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guilherme.freitas.gf1@nexaresources.com</w:t>
            </w:r>
          </w:p>
        </w:tc>
      </w:tr>
      <w:tr w:rsidR="00921E24" w:rsidRPr="00921E24" w14:paraId="38A9C3B5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B3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Guilherme Lima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Moura Sales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B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guilherme.sales@angloamerican.com</w:t>
            </w:r>
          </w:p>
        </w:tc>
      </w:tr>
      <w:tr w:rsidR="00921E24" w:rsidRPr="00921E24" w14:paraId="38A9C3B8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B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Guilherme Simões Ferreira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B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guilherme.ferreira@nexaresources.com</w:t>
            </w:r>
          </w:p>
        </w:tc>
      </w:tr>
      <w:tr w:rsidR="00921E24" w:rsidRPr="00921E24" w14:paraId="38A9C3BB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B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Gustavo Correia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B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gustavo.correia@alcoa.com</w:t>
            </w:r>
          </w:p>
        </w:tc>
      </w:tr>
      <w:tr w:rsidR="00921E24" w:rsidRPr="00921E24" w14:paraId="38A9C3BE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BC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Gustavo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Azevedo Pereira Gustavo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Geomil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B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gustavo@geomil.com.br</w:t>
            </w:r>
          </w:p>
        </w:tc>
      </w:tr>
      <w:tr w:rsidR="00921E24" w:rsidRPr="00921E24" w14:paraId="38A9C3C1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B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Gustavo Freitas Gonçalves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C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gustavo@minerita.com.br</w:t>
            </w:r>
          </w:p>
        </w:tc>
      </w:tr>
      <w:tr w:rsidR="00921E24" w:rsidRPr="00921E24" w14:paraId="38A9C3C4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C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Gustavo Valeriano Batista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C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gustavo.batista@comipa.com.br</w:t>
            </w:r>
          </w:p>
        </w:tc>
      </w:tr>
      <w:tr w:rsidR="00921E24" w:rsidRPr="00921E24" w14:paraId="38A9C3C7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C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Helena Nunes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C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helena.nunes@cba.com.br</w:t>
            </w:r>
          </w:p>
        </w:tc>
      </w:tr>
      <w:tr w:rsidR="00921E24" w:rsidRPr="00921E24" w14:paraId="38A9C3CA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C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Henrique Oliveira Alves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C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henrique.alves@lundinmining.com</w:t>
            </w:r>
          </w:p>
        </w:tc>
      </w:tr>
      <w:tr w:rsidR="00921E24" w:rsidRPr="00921E24" w14:paraId="38A9C3CD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C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Henrique Santos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C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henrique.santos@alcoa.com</w:t>
            </w:r>
          </w:p>
        </w:tc>
      </w:tr>
      <w:tr w:rsidR="00921E24" w:rsidRPr="00921E24" w14:paraId="38A9C3D0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C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Hermes Ferreira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C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hermes.ferreira@mrn.com.br</w:t>
            </w:r>
          </w:p>
        </w:tc>
      </w:tr>
      <w:tr w:rsidR="00921E24" w:rsidRPr="00921E24" w14:paraId="38A9C3D3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D1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Isabela Camila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Cunha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D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isabela.cunha@lundinmining.com</w:t>
            </w:r>
          </w:p>
        </w:tc>
      </w:tr>
      <w:tr w:rsidR="00921E24" w:rsidRPr="00921E24" w14:paraId="38A9C3D6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D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Jaqueline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Musman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D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jacqueline.musman@dam.com.br</w:t>
            </w:r>
          </w:p>
        </w:tc>
      </w:tr>
      <w:tr w:rsidR="00921E24" w:rsidRPr="00921E24" w14:paraId="38A9C3D9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D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João Carlos Melo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D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joao.melo@ibram.org.br</w:t>
            </w:r>
          </w:p>
        </w:tc>
      </w:tr>
      <w:tr w:rsidR="00921E24" w:rsidRPr="00921E24" w14:paraId="38A9C3DC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D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Joaquim Pimenta De Avila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D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joaquim.avila@pimentadeavila.com.br</w:t>
            </w:r>
          </w:p>
        </w:tc>
      </w:tr>
      <w:tr w:rsidR="00921E24" w:rsidRPr="00921E24" w14:paraId="38A9C3DF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D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Jose Luiz Furquim Werneck Santiago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D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jose.l.santiago@arcelormittal.com.br</w:t>
            </w:r>
          </w:p>
        </w:tc>
      </w:tr>
      <w:tr w:rsidR="00921E24" w:rsidRPr="00921E24" w14:paraId="38A9C3E2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E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Jose Mafra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E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jose.mafra@walmengenharia.com.br</w:t>
            </w:r>
          </w:p>
        </w:tc>
      </w:tr>
      <w:tr w:rsidR="00921E24" w:rsidRPr="00921E24" w14:paraId="38A9C3E5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E3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Juliana Borges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Lima Falcão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E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juliana.falcao@cni.com.br</w:t>
            </w:r>
          </w:p>
        </w:tc>
      </w:tr>
      <w:tr w:rsidR="00921E24" w:rsidRPr="00921E24" w14:paraId="38A9C3E8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E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Julio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Cesar Nery Ferreira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E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julio.nery@ibram.org.br</w:t>
            </w:r>
          </w:p>
        </w:tc>
      </w:tr>
      <w:tr w:rsidR="00921E24" w:rsidRPr="00921E24" w14:paraId="38A9C3EB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E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Kássio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Fonseca Ferreira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E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kff@minerita.com.br</w:t>
            </w:r>
          </w:p>
        </w:tc>
      </w:tr>
      <w:tr w:rsidR="00921E24" w:rsidRPr="00921E24" w14:paraId="38A9C3EE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EC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Lauro Ângelo Dias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Amorim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E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laamorim@anglogoldashanti.com.br</w:t>
            </w:r>
          </w:p>
        </w:tc>
      </w:tr>
      <w:tr w:rsidR="00921E24" w:rsidRPr="00921E24" w14:paraId="38A9C3F1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E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 Cristina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Koscka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F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lea.kocska@mosaicco.com</w:t>
            </w:r>
          </w:p>
        </w:tc>
      </w:tr>
      <w:tr w:rsidR="00921E24" w:rsidRPr="00921E24" w14:paraId="38A9C3F4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F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 Cristina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Koscka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F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lea.kocska@mosaicco.com</w:t>
            </w:r>
          </w:p>
        </w:tc>
      </w:tr>
      <w:tr w:rsidR="00921E24" w:rsidRPr="00921E24" w14:paraId="38A9C3F7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F5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Leandro Campos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Faria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F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leandro.faria@cba.com.br</w:t>
            </w:r>
          </w:p>
        </w:tc>
      </w:tr>
      <w:tr w:rsidR="00921E24" w:rsidRPr="00921E24" w14:paraId="38A9C3FA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F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Leila Aparecida Dos Santos Motta Cunha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F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leila.cunha@kinross.com</w:t>
            </w:r>
          </w:p>
        </w:tc>
      </w:tr>
      <w:tr w:rsidR="00921E24" w:rsidRPr="00921E24" w14:paraId="38A9C3FD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F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Leonardo Corrêa Grassi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Bissacot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F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leonardo.bissacot@mosaicco.com</w:t>
            </w:r>
          </w:p>
        </w:tc>
      </w:tr>
      <w:tr w:rsidR="00921E24" w:rsidRPr="00921E24" w14:paraId="38A9C400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3F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Leonardo Pereira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Padula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3F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lppadula@anglogoldashanti.com</w:t>
            </w:r>
          </w:p>
        </w:tc>
      </w:tr>
      <w:tr w:rsidR="00921E24" w:rsidRPr="00921E24" w14:paraId="38A9C403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0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Leonardo Santos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0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leonardo.santos@kinross.com</w:t>
            </w:r>
          </w:p>
        </w:tc>
      </w:tr>
      <w:tr w:rsidR="00921E24" w:rsidRPr="00921E24" w14:paraId="38A9C406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04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Lilian Pimentel Diniz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Dos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Santos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0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lssantos@anglogoldashanti.com.br</w:t>
            </w:r>
          </w:p>
        </w:tc>
      </w:tr>
      <w:tr w:rsidR="00921E24" w:rsidRPr="00921E24" w14:paraId="38A9C409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0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Lucas Marinho Poeiras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0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lucas.poeiras@rhimagnesita.com</w:t>
            </w:r>
          </w:p>
        </w:tc>
      </w:tr>
      <w:tr w:rsidR="00921E24" w:rsidRPr="00921E24" w14:paraId="38A9C40C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0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Lucas Nogueira Lemos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0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lucas@minerita.com.br</w:t>
            </w:r>
          </w:p>
        </w:tc>
      </w:tr>
      <w:tr w:rsidR="00921E24" w:rsidRPr="00921E24" w14:paraId="38A9C40F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0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Luciana Moraes Kelly Lima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0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luciana.lima@pimentadeavila.com.br</w:t>
            </w:r>
          </w:p>
        </w:tc>
      </w:tr>
      <w:tr w:rsidR="00921E24" w:rsidRPr="00921E24" w14:paraId="38A9C412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1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Luciano Rocha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1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luciano.rocha@mjundu.com.br</w:t>
            </w:r>
          </w:p>
        </w:tc>
      </w:tr>
      <w:tr w:rsidR="00921E24" w:rsidRPr="00921E24" w14:paraId="38A9C415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1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Luciano Santos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1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luciano.santos@geoenviron.com.br</w:t>
            </w:r>
          </w:p>
        </w:tc>
      </w:tr>
      <w:tr w:rsidR="00921E24" w:rsidRPr="00921E24" w14:paraId="38A9C418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1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Lúcio José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Cerceaul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Silva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1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lucio.cerceau@minerita.com.br</w:t>
            </w:r>
          </w:p>
        </w:tc>
      </w:tr>
      <w:tr w:rsidR="00921E24" w:rsidRPr="00921E24" w14:paraId="38A9C41B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1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Luis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Pinto E Almeida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1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luis.almeida@mosaicco.com</w:t>
            </w:r>
          </w:p>
        </w:tc>
      </w:tr>
      <w:tr w:rsidR="00921E24" w:rsidRPr="00921E24" w14:paraId="38A9C41E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1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Luis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Cervantes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1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luis.cervantes@riotinto.com</w:t>
            </w:r>
          </w:p>
        </w:tc>
      </w:tr>
      <w:tr w:rsidR="00921E24" w:rsidRPr="00921E24" w14:paraId="38A9C421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1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Luiz Fernando De Oliveira Silva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2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luiz.silva.ls2@nexaresources.com</w:t>
            </w:r>
          </w:p>
        </w:tc>
      </w:tr>
      <w:tr w:rsidR="00921E24" w:rsidRPr="00921E24" w14:paraId="38A9C424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2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Luiz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Paniago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Neves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2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luiz.paniago@anm.gov.br</w:t>
            </w:r>
          </w:p>
        </w:tc>
      </w:tr>
      <w:tr w:rsidR="00921E24" w:rsidRPr="00921E24" w14:paraId="38A9C427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25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Luiza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Oliveira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Donatiello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2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luiza.donatiello@rhimagnesita.com</w:t>
            </w:r>
          </w:p>
        </w:tc>
      </w:tr>
      <w:tr w:rsidR="00921E24" w:rsidRPr="00921E24" w14:paraId="38A9C42A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2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Luiza Mello Souza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2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luiza.mello@vale.com</w:t>
            </w:r>
          </w:p>
        </w:tc>
      </w:tr>
      <w:tr w:rsidR="00921E24" w:rsidRPr="00921E24" w14:paraId="38A9C42D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2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Luiza Mello Souza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2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luiza.mello@vale.com</w:t>
            </w:r>
          </w:p>
        </w:tc>
      </w:tr>
      <w:tr w:rsidR="00921E24" w:rsidRPr="00921E24" w14:paraId="38A9C430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2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Marcelo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Arguelles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Souza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2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marcelo.souza@cni.com.br</w:t>
            </w:r>
          </w:p>
        </w:tc>
      </w:tr>
      <w:tr w:rsidR="00921E24" w:rsidRPr="00921E24" w14:paraId="38A9C433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3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Marcelo De Medeiros Rodrigues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3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mrodrigues@bemisa.com.br</w:t>
            </w:r>
          </w:p>
        </w:tc>
      </w:tr>
      <w:tr w:rsidR="00921E24" w:rsidRPr="00921E24" w14:paraId="38A9C436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3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Marcio Fernando Mansur Gomes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3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mfgomes@anglogoldashanti.com.br</w:t>
            </w:r>
          </w:p>
        </w:tc>
      </w:tr>
      <w:tr w:rsidR="00921E24" w:rsidRPr="00921E24" w14:paraId="38A9C439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3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Marcos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Lemos Junior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3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marcos.lemos@cbmm.com</w:t>
            </w:r>
          </w:p>
        </w:tc>
      </w:tr>
      <w:tr w:rsidR="00921E24" w:rsidRPr="00921E24" w14:paraId="38A9C43C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3A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Marcos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Amaral Morais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3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mmorais@anglogoldashanti.com.br</w:t>
            </w:r>
          </w:p>
        </w:tc>
      </w:tr>
      <w:tr w:rsidR="00921E24" w:rsidRPr="00921E24" w14:paraId="38A9C43F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3D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Marina Diniz Cândido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Araújo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3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marina.araujo@kinross.com</w:t>
            </w:r>
          </w:p>
        </w:tc>
      </w:tr>
      <w:tr w:rsidR="00921E24" w:rsidRPr="00921E24" w14:paraId="38A9C442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4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Marina Pereira Costa Magalhães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4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marina.magalhaes@usiminas.com</w:t>
            </w:r>
          </w:p>
        </w:tc>
      </w:tr>
      <w:tr w:rsidR="00921E24" w:rsidRPr="00921E24" w14:paraId="38A9C445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43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Marina Tavares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Silva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Pedersoli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4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marina.silva1@gerdau.com.br</w:t>
            </w:r>
          </w:p>
        </w:tc>
      </w:tr>
      <w:tr w:rsidR="00921E24" w:rsidRPr="00921E24" w14:paraId="38A9C448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4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Mário Cicareli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4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mario.cicareli@h20.com.br</w:t>
            </w:r>
          </w:p>
        </w:tc>
      </w:tr>
      <w:tr w:rsidR="00921E24" w:rsidRPr="00921E24" w14:paraId="38A9C44B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49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Mauricio Nicolau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Bertachini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4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mauricio@mdgeo.com.br</w:t>
            </w:r>
          </w:p>
        </w:tc>
      </w:tr>
      <w:tr w:rsidR="00921E24" w:rsidRPr="00921E24" w14:paraId="38A9C44E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4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Melissa Barbara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Manger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Soares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4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melissa@samarco.com</w:t>
            </w:r>
          </w:p>
        </w:tc>
      </w:tr>
      <w:tr w:rsidR="00921E24" w:rsidRPr="00921E24" w14:paraId="38A9C451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4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Monica Moncada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5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monica.moncada@alcoa.com</w:t>
            </w:r>
          </w:p>
        </w:tc>
      </w:tr>
      <w:tr w:rsidR="00921E24" w:rsidRPr="00921E24" w14:paraId="38A9C454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5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Newton Augusto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Viguetti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Filho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5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newton.viguetti@mtaboca.com.br</w:t>
            </w:r>
          </w:p>
        </w:tc>
      </w:tr>
      <w:tr w:rsidR="00921E24" w:rsidRPr="00921E24" w14:paraId="38A9C457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55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Othon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Villefort Maia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5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ovmaia@anglogoldashanti.com.br</w:t>
            </w:r>
          </w:p>
        </w:tc>
      </w:tr>
      <w:tr w:rsidR="00921E24" w:rsidRPr="00921E24" w14:paraId="38A9C45A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5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Othon Rocha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5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othon.rocha@walmengenharia.com.br</w:t>
            </w:r>
          </w:p>
        </w:tc>
      </w:tr>
      <w:tr w:rsidR="00921E24" w:rsidRPr="00921E24" w14:paraId="38A9C45D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5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Patricia Mesquita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5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poliveira@bemisa.com.br</w:t>
            </w:r>
          </w:p>
        </w:tc>
      </w:tr>
      <w:tr w:rsidR="00921E24" w:rsidRPr="00921E24" w14:paraId="38A9C460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5E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Paula Azevedo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5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paula.azevedo@cesconbarrieu.com.br</w:t>
            </w:r>
          </w:p>
        </w:tc>
      </w:tr>
      <w:tr w:rsidR="00921E24" w:rsidRPr="00921E24" w14:paraId="38A9C463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61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Paula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Silva Sant'ana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6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ana.ana@cba.com.br</w:t>
            </w:r>
          </w:p>
        </w:tc>
      </w:tr>
      <w:tr w:rsidR="00921E24" w:rsidRPr="00921E24" w14:paraId="38A9C466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6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Paulo Abrão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6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‎geo@geoconsultoria.com</w:t>
            </w:r>
          </w:p>
        </w:tc>
      </w:tr>
      <w:tr w:rsidR="00921E24" w:rsidRPr="00921E24" w14:paraId="38A9C469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6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Paulo Henrique Anjos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6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paulo.anjos@vale.com</w:t>
            </w:r>
          </w:p>
        </w:tc>
      </w:tr>
      <w:tr w:rsidR="00921E24" w:rsidRPr="00921E24" w14:paraId="38A9C46C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6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Paulo Henrique Vitoria Gouvea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6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paulo.gouvea@vale.com</w:t>
            </w:r>
          </w:p>
        </w:tc>
      </w:tr>
      <w:tr w:rsidR="00921E24" w:rsidRPr="00921E24" w14:paraId="38A9C46F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6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Paulo Parra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6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paulo.parra@dam.com.br</w:t>
            </w:r>
          </w:p>
        </w:tc>
      </w:tr>
      <w:tr w:rsidR="00921E24" w:rsidRPr="00921E24" w14:paraId="38A9C472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70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Paulo Ricardo Behrens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Franca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7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pfranca@fzprojetos.com.br</w:t>
            </w:r>
          </w:p>
        </w:tc>
      </w:tr>
      <w:tr w:rsidR="00921E24" w:rsidRPr="00921E24" w14:paraId="38A9C475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7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Paulo Roberto Costa Cella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7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paulo.cella@bvpengenharia.com.br</w:t>
            </w:r>
          </w:p>
        </w:tc>
      </w:tr>
      <w:tr w:rsidR="00921E24" w:rsidRPr="00921E24" w14:paraId="38A9C478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7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Pedro Henrique Leite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7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pedro.leite@mosaicco.com</w:t>
            </w:r>
          </w:p>
        </w:tc>
      </w:tr>
      <w:tr w:rsidR="00921E24" w:rsidRPr="00921E24" w14:paraId="38A9C47B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7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Rafael Jabur Bittar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7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rafael.bittar@vale.com</w:t>
            </w:r>
          </w:p>
        </w:tc>
      </w:tr>
      <w:tr w:rsidR="00921E24" w:rsidRPr="00921E24" w14:paraId="38A9C47E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7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Rafael Mendonça Carvalhais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7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rafael.carvalhais@dam.com.br</w:t>
            </w:r>
          </w:p>
        </w:tc>
      </w:tr>
      <w:tr w:rsidR="00921E24" w:rsidRPr="00921E24" w14:paraId="38A9C481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7F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Rayssa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Garcia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Sousa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8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rayssa.sousa@jaguarmining.com.br</w:t>
            </w:r>
          </w:p>
        </w:tc>
      </w:tr>
      <w:tr w:rsidR="00921E24" w:rsidRPr="00921E24" w14:paraId="38A9C484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8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Renan Eugênio Costa De Oliveira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8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renan.oliveira@erobr.com</w:t>
            </w:r>
          </w:p>
        </w:tc>
      </w:tr>
      <w:tr w:rsidR="00921E24" w:rsidRPr="00921E24" w14:paraId="38A9C487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8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Willens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Longo Ferrari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8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renata.ferrari@cbmm.com</w:t>
            </w:r>
          </w:p>
        </w:tc>
      </w:tr>
      <w:tr w:rsidR="00921E24" w:rsidRPr="00921E24" w14:paraId="38A9C48A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8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Renato Capucho Reis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8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renato.reis@cbmm.com</w:t>
            </w:r>
          </w:p>
        </w:tc>
      </w:tr>
      <w:tr w:rsidR="00921E24" w:rsidRPr="00921E24" w14:paraId="38A9C48D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8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Renato Vinícius Silva Santos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8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renato.silva@jaguarmining.com.br</w:t>
            </w:r>
          </w:p>
        </w:tc>
      </w:tr>
      <w:tr w:rsidR="00921E24" w:rsidRPr="00921E24" w14:paraId="38A9C490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8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Reuber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Luiz Neves Koury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8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reuber@samarco.com</w:t>
            </w:r>
          </w:p>
        </w:tc>
      </w:tr>
      <w:tr w:rsidR="00921E24" w:rsidRPr="00921E24" w14:paraId="38A9C493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9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Ricardo Leao De Castro Muniz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9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ricardo.leao@vale.com</w:t>
            </w:r>
          </w:p>
        </w:tc>
      </w:tr>
      <w:tr w:rsidR="00921E24" w:rsidRPr="00921E24" w14:paraId="38A9C496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9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Rinaldo César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Mancin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9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rinaldo.mancin@ibram.org.br</w:t>
            </w:r>
          </w:p>
        </w:tc>
      </w:tr>
      <w:tr w:rsidR="00921E24" w:rsidRPr="00921E24" w14:paraId="38A9C499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9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Roberto Alvarenga Alvares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9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roberto.alvares@cbmm.com</w:t>
            </w:r>
          </w:p>
        </w:tc>
      </w:tr>
      <w:tr w:rsidR="00921E24" w:rsidRPr="00921E24" w14:paraId="38A9C49C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9A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Roberto Gueiros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Silva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9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roberto.g.silva@angloamerican.com</w:t>
            </w:r>
          </w:p>
        </w:tc>
      </w:tr>
      <w:tr w:rsidR="00921E24" w:rsidRPr="00921E24" w14:paraId="38A9C49F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9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Rodolpho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Samorini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Filho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9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rodolpho@samarco.com</w:t>
            </w:r>
          </w:p>
        </w:tc>
      </w:tr>
      <w:tr w:rsidR="00921E24" w:rsidRPr="00921E24" w14:paraId="38A9C4A2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A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Rodrigo Magalhães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A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rodrigo.magalhaes@mosaicco.com</w:t>
            </w:r>
          </w:p>
        </w:tc>
      </w:tr>
      <w:tr w:rsidR="00921E24" w:rsidRPr="00921E24" w14:paraId="38A9C4A5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A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Romero César Gomes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A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romero@em.ufop.br</w:t>
            </w:r>
          </w:p>
        </w:tc>
      </w:tr>
      <w:tr w:rsidR="00921E24" w:rsidRPr="00921E24" w14:paraId="38A9C4A8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A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Ruthilene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Gomes Mourão Santana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A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ruthilene.santana@samarco.com</w:t>
            </w:r>
          </w:p>
        </w:tc>
      </w:tr>
      <w:tr w:rsidR="00921E24" w:rsidRPr="00921E24" w14:paraId="38A9C4AB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A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Silvano De Souza Andrade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A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silvano.andrade@erobr.com</w:t>
            </w:r>
          </w:p>
        </w:tc>
      </w:tr>
      <w:tr w:rsidR="00921E24" w:rsidRPr="00921E24" w14:paraId="38A9C4AE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A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Soraya Salatiel Sampaio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A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soraya.sampaio@dam.com.br</w:t>
            </w:r>
          </w:p>
        </w:tc>
      </w:tr>
      <w:tr w:rsidR="00921E24" w:rsidRPr="00921E24" w14:paraId="38A9C4B1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A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Teresa Cristina Fusaro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B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‎tcfusaro@gmail.com</w:t>
            </w:r>
          </w:p>
        </w:tc>
      </w:tr>
      <w:tr w:rsidR="00921E24" w:rsidRPr="00921E24" w14:paraId="38A9C4B4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B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Terezinha Esposito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B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esposito@etg.ufmg.br</w:t>
            </w:r>
          </w:p>
        </w:tc>
      </w:tr>
      <w:tr w:rsidR="00921E24" w:rsidRPr="00921E24" w14:paraId="38A9C4B7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B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Thales Baleeiro Teixeira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B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thales.teixeira1@gerdau.com.br</w:t>
            </w:r>
          </w:p>
        </w:tc>
      </w:tr>
      <w:tr w:rsidR="00921E24" w:rsidRPr="00921E24" w14:paraId="38A9C4BA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B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Thatyane</w:t>
            </w:r>
            <w:proofErr w:type="spellEnd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Aguiar Viana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B9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thatyane.viana@nexaresources.com</w:t>
            </w:r>
          </w:p>
        </w:tc>
      </w:tr>
      <w:tr w:rsidR="00921E24" w:rsidRPr="00921E24" w14:paraId="38A9C4BD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BB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Thiago Moura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Queiroz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Oliveira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BC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thiago.oliveira3@mosaicco.com</w:t>
            </w:r>
          </w:p>
        </w:tc>
      </w:tr>
      <w:tr w:rsidR="00921E24" w:rsidRPr="00921E24" w14:paraId="38A9C4C0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B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Thiago Oliveira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BF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thiago.oliveira20@mosaicco.com</w:t>
            </w:r>
          </w:p>
        </w:tc>
      </w:tr>
      <w:tr w:rsidR="00921E24" w:rsidRPr="00921E24" w14:paraId="38A9C4C3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C1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Vagner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Freitas Costa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C2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vagner.costa@fto.com.br</w:t>
            </w:r>
          </w:p>
        </w:tc>
      </w:tr>
      <w:tr w:rsidR="00921E24" w:rsidRPr="00921E24" w14:paraId="38A9C4C6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C4" w14:textId="77777777" w:rsidR="00921E24" w:rsidRPr="00921E24" w:rsidRDefault="00921E24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Vinicius Gustavo </w:t>
            </w:r>
            <w:r w:rsidR="001208D2" w:rsidRPr="00921E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Oliveira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C5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vinicius.gustavo@cbmm.com</w:t>
            </w:r>
          </w:p>
        </w:tc>
      </w:tr>
      <w:tr w:rsidR="00921E24" w:rsidRPr="00921E24" w14:paraId="38A9C4C9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C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Viviane Amaral Moreira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C8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viviane.moreira@usiminas.com</w:t>
            </w:r>
          </w:p>
        </w:tc>
      </w:tr>
      <w:tr w:rsidR="00921E24" w:rsidRPr="00921E24" w14:paraId="38A9C4CC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CA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Wanderley Coelho Baptista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CB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wbaptista@cni.com.br</w:t>
            </w:r>
          </w:p>
        </w:tc>
      </w:tr>
      <w:tr w:rsidR="00921E24" w:rsidRPr="00921E24" w14:paraId="38A9C4CF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CD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Wanderson Silvério Silva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CE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wanderson.silva@samarco.com</w:t>
            </w:r>
          </w:p>
        </w:tc>
      </w:tr>
      <w:tr w:rsidR="00921E24" w:rsidRPr="00921E24" w14:paraId="38A9C4D2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D0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Wendel Gomes Da Silva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D1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wendel.gomes@gerdau.com.br</w:t>
            </w:r>
          </w:p>
        </w:tc>
      </w:tr>
      <w:tr w:rsidR="00921E24" w:rsidRPr="00921E24" w14:paraId="38A9C4D5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D3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Wilson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Lugao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D4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wilson.lugao@vale.com</w:t>
            </w:r>
          </w:p>
        </w:tc>
      </w:tr>
      <w:tr w:rsidR="00921E24" w:rsidRPr="00921E24" w14:paraId="38A9C4D8" w14:textId="77777777" w:rsidTr="00921E24">
        <w:trPr>
          <w:trHeight w:val="315"/>
        </w:trPr>
        <w:tc>
          <w:tcPr>
            <w:tcW w:w="4563" w:type="dxa"/>
            <w:shd w:val="clear" w:color="auto" w:fill="auto"/>
            <w:noWrap/>
            <w:vAlign w:val="center"/>
            <w:hideMark/>
          </w:tcPr>
          <w:p w14:paraId="38A9C4D6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Rodrigo </w:t>
            </w:r>
            <w:proofErr w:type="spellStart"/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Zorzal</w:t>
            </w:r>
            <w:proofErr w:type="spellEnd"/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14:paraId="38A9C4D7" w14:textId="77777777" w:rsidR="00921E24" w:rsidRPr="00921E24" w:rsidRDefault="001208D2" w:rsidP="00921E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E24">
              <w:rPr>
                <w:rFonts w:ascii="Calibri" w:hAnsi="Calibri" w:cs="Calibri"/>
                <w:color w:val="000000"/>
                <w:sz w:val="22"/>
                <w:szCs w:val="22"/>
              </w:rPr>
              <w:t>zorzal@walmengenharia.com.br</w:t>
            </w:r>
          </w:p>
        </w:tc>
      </w:tr>
    </w:tbl>
    <w:p w14:paraId="38A9C4D9" w14:textId="77777777" w:rsidR="001036D2" w:rsidRDefault="001036D2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A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B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C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D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E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também publicados pelo IBRAM, os seguintes convites:</w:t>
      </w:r>
    </w:p>
    <w:p w14:paraId="38A9C4DF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0" w14:textId="77777777" w:rsidR="00012A8D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  <w:r w:rsidRPr="00446A30">
        <w:rPr>
          <w:rFonts w:ascii="Arial" w:hAnsi="Arial" w:cs="Arial"/>
          <w:noProof/>
          <w:sz w:val="20"/>
        </w:rPr>
        <w:drawing>
          <wp:inline distT="0" distB="0" distL="0" distR="0" wp14:anchorId="38A9C50B" wp14:editId="38A9C50C">
            <wp:extent cx="5612130" cy="2876550"/>
            <wp:effectExtent l="19050" t="0" r="762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25" b="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A9C4E1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2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  <w:r w:rsidRPr="00446A30">
        <w:rPr>
          <w:rFonts w:ascii="Arial" w:hAnsi="Arial" w:cs="Arial"/>
          <w:noProof/>
          <w:sz w:val="20"/>
        </w:rPr>
        <w:drawing>
          <wp:inline distT="0" distB="0" distL="0" distR="0" wp14:anchorId="38A9C50D" wp14:editId="38A9C50E">
            <wp:extent cx="5612130" cy="2876550"/>
            <wp:effectExtent l="19050" t="0" r="7620" b="0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125" b="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A9C4E3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4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5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6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7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8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9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A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B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C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D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E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F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F0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F1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F2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F3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F4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F5" w14:textId="77777777" w:rsidR="00012A8D" w:rsidRPr="00825390" w:rsidRDefault="00012A8D" w:rsidP="00012A8D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t xml:space="preserve">Anexo </w:t>
      </w:r>
      <w:r>
        <w:rPr>
          <w:rFonts w:ascii="Arial" w:hAnsi="Arial" w:cs="Arial"/>
          <w:b/>
          <w:sz w:val="28"/>
          <w:szCs w:val="22"/>
        </w:rPr>
        <w:t>B</w:t>
      </w:r>
    </w:p>
    <w:p w14:paraId="38A9C4F6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Cronograma de Trabalho</w:t>
      </w:r>
    </w:p>
    <w:p w14:paraId="38A9C4F7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</w:p>
    <w:p w14:paraId="38A9C4F8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  <w:r w:rsidRPr="00012A8D">
        <w:rPr>
          <w:rFonts w:ascii="Arial" w:hAnsi="Arial" w:cs="Arial"/>
          <w:noProof/>
          <w:sz w:val="20"/>
        </w:rPr>
        <w:drawing>
          <wp:inline distT="0" distB="0" distL="0" distR="0" wp14:anchorId="38A9C50F" wp14:editId="38A9C510">
            <wp:extent cx="6896100" cy="2601595"/>
            <wp:effectExtent l="0" t="0" r="0" b="0"/>
            <wp:docPr id="5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172047A1-62F9-07C2-3EFB-8AAE26FD36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172047A1-62F9-07C2-3EFB-8AAE26FD36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4F9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A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  <w:r w:rsidRPr="00012A8D">
        <w:rPr>
          <w:rFonts w:ascii="Arial" w:hAnsi="Arial" w:cs="Arial"/>
          <w:noProof/>
          <w:sz w:val="20"/>
        </w:rPr>
        <w:drawing>
          <wp:inline distT="0" distB="0" distL="0" distR="0" wp14:anchorId="38A9C511" wp14:editId="38A9C512">
            <wp:extent cx="6934200" cy="2597785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74FCAE7C-050F-4D07-CC64-D503690745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74FCAE7C-050F-4D07-CC64-D503690745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4FB" w14:textId="77777777" w:rsidR="001D47C4" w:rsidRDefault="001D47C4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8A9C4FC" w14:textId="77777777" w:rsidR="001D47C4" w:rsidRPr="00825390" w:rsidRDefault="001D47C4" w:rsidP="001D47C4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2"/>
        </w:rPr>
        <w:t>C</w:t>
      </w:r>
    </w:p>
    <w:p w14:paraId="38A9C4FD" w14:textId="77777777" w:rsidR="001D47C4" w:rsidRDefault="001D47C4" w:rsidP="001D47C4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Formulário para </w:t>
      </w:r>
      <w:r w:rsidR="000728F8">
        <w:rPr>
          <w:rFonts w:ascii="Arial" w:hAnsi="Arial" w:cs="Arial"/>
          <w:b/>
          <w:sz w:val="24"/>
          <w:szCs w:val="22"/>
        </w:rPr>
        <w:t>C</w:t>
      </w:r>
      <w:r>
        <w:rPr>
          <w:rFonts w:ascii="Arial" w:hAnsi="Arial" w:cs="Arial"/>
          <w:b/>
          <w:sz w:val="24"/>
          <w:szCs w:val="22"/>
        </w:rPr>
        <w:t>omentários e Sugestões aos Itens a Serem Discutidos na Próxima Reunião</w:t>
      </w:r>
    </w:p>
    <w:p w14:paraId="38A9C4FE" w14:textId="77777777" w:rsidR="001D47C4" w:rsidRDefault="001D47C4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F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tbl>
      <w:tblPr>
        <w:tblW w:w="49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7"/>
        <w:gridCol w:w="4606"/>
      </w:tblGrid>
      <w:tr w:rsidR="000728F8" w:rsidRPr="000728F8" w14:paraId="38A9C503" w14:textId="77777777" w:rsidTr="0023678D">
        <w:trPr>
          <w:trHeight w:val="704"/>
        </w:trPr>
        <w:tc>
          <w:tcPr>
            <w:tcW w:w="27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C500" w14:textId="77777777" w:rsidR="0023678D" w:rsidRDefault="000728F8" w:rsidP="000728F8">
            <w:pPr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Formulário para </w:t>
            </w:r>
            <w:r>
              <w:rPr>
                <w:rFonts w:ascii="Arial" w:hAnsi="Arial" w:cs="Arial"/>
                <w:bCs/>
                <w:sz w:val="24"/>
                <w:szCs w:val="22"/>
              </w:rPr>
              <w:t>c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omentários e </w:t>
            </w:r>
            <w:r>
              <w:rPr>
                <w:rFonts w:ascii="Arial" w:hAnsi="Arial" w:cs="Arial"/>
                <w:bCs/>
                <w:sz w:val="24"/>
                <w:szCs w:val="22"/>
              </w:rPr>
              <w:t>s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>ugestões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 – </w:t>
            </w:r>
          </w:p>
          <w:p w14:paraId="38A9C501" w14:textId="77777777" w:rsidR="000728F8" w:rsidRPr="000728F8" w:rsidRDefault="000728F8" w:rsidP="000728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NBR 13.028 (clicar no ícone)</w:t>
            </w:r>
          </w:p>
        </w:tc>
        <w:bookmarkStart w:id="0" w:name="_MON_1729776305"/>
        <w:bookmarkEnd w:id="0"/>
        <w:tc>
          <w:tcPr>
            <w:tcW w:w="2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9C502" w14:textId="48D5E898" w:rsidR="000728F8" w:rsidRPr="000728F8" w:rsidRDefault="00AB2340" w:rsidP="000728F8">
            <w:pPr>
              <w:tabs>
                <w:tab w:val="left" w:pos="990"/>
                <w:tab w:val="left" w:pos="5103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28F8">
              <w:rPr>
                <w:rFonts w:ascii="Arial" w:hAnsi="Arial" w:cs="Arial"/>
                <w:sz w:val="20"/>
              </w:rPr>
              <w:object w:dxaOrig="935" w:dyaOrig="605" w14:anchorId="38A9C5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0pt" o:ole="">
                  <v:imagedata r:id="rId12" o:title=""/>
                </v:shape>
                <o:OLEObject Type="Embed" ProgID="Word.Document.8" ShapeID="_x0000_i1025" DrawAspect="Icon" ObjectID="_1749473842" r:id="rId13">
                  <o:FieldCodes>\s</o:FieldCodes>
                </o:OLEObject>
              </w:object>
            </w:r>
          </w:p>
        </w:tc>
      </w:tr>
      <w:tr w:rsidR="000728F8" w:rsidRPr="000728F8" w14:paraId="38A9C507" w14:textId="77777777" w:rsidTr="000728F8">
        <w:trPr>
          <w:trHeight w:val="315"/>
        </w:trPr>
        <w:tc>
          <w:tcPr>
            <w:tcW w:w="27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C504" w14:textId="77777777" w:rsidR="0023678D" w:rsidRDefault="000728F8" w:rsidP="000728F8">
            <w:pPr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Formulário para </w:t>
            </w:r>
            <w:r>
              <w:rPr>
                <w:rFonts w:ascii="Arial" w:hAnsi="Arial" w:cs="Arial"/>
                <w:bCs/>
                <w:sz w:val="24"/>
                <w:szCs w:val="22"/>
              </w:rPr>
              <w:t>c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omentários e </w:t>
            </w:r>
            <w:r>
              <w:rPr>
                <w:rFonts w:ascii="Arial" w:hAnsi="Arial" w:cs="Arial"/>
                <w:bCs/>
                <w:sz w:val="24"/>
                <w:szCs w:val="22"/>
              </w:rPr>
              <w:t>s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>ugestões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 – </w:t>
            </w:r>
          </w:p>
          <w:p w14:paraId="38A9C505" w14:textId="77777777" w:rsidR="000728F8" w:rsidRPr="000728F8" w:rsidRDefault="000728F8" w:rsidP="000728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NBR 13.029 (clicar no ícone)</w:t>
            </w:r>
          </w:p>
        </w:tc>
        <w:bookmarkStart w:id="1" w:name="_MON_1729775920"/>
        <w:bookmarkEnd w:id="1"/>
        <w:tc>
          <w:tcPr>
            <w:tcW w:w="2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9C506" w14:textId="7FAE6516" w:rsidR="000728F8" w:rsidRPr="000728F8" w:rsidRDefault="00985C97" w:rsidP="000728F8">
            <w:pPr>
              <w:tabs>
                <w:tab w:val="left" w:pos="990"/>
                <w:tab w:val="left" w:pos="5103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221">
              <w:rPr>
                <w:rFonts w:ascii="Arial" w:hAnsi="Arial" w:cs="Arial"/>
                <w:sz w:val="20"/>
              </w:rPr>
              <w:object w:dxaOrig="935" w:dyaOrig="605" w14:anchorId="38A9C514">
                <v:shape id="_x0000_i1026" type="#_x0000_t75" style="width:48pt;height:30pt" o:ole="">
                  <v:imagedata r:id="rId14" o:title=""/>
                </v:shape>
                <o:OLEObject Type="Embed" ProgID="Word.Document.8" ShapeID="_x0000_i1026" DrawAspect="Icon" ObjectID="_1749473843" r:id="rId15">
                  <o:FieldCodes>\s</o:FieldCodes>
                </o:OLEObject>
              </w:object>
            </w:r>
          </w:p>
        </w:tc>
      </w:tr>
    </w:tbl>
    <w:p w14:paraId="38A9C508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9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A" w14:textId="77777777" w:rsidR="000728F8" w:rsidRPr="00B51C6D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sectPr w:rsidR="000728F8" w:rsidRPr="00B51C6D" w:rsidSect="00147435">
      <w:headerReference w:type="default" r:id="rId16"/>
      <w:pgSz w:w="11907" w:h="16840" w:code="9"/>
      <w:pgMar w:top="680" w:right="708" w:bottom="1276" w:left="964" w:header="1304" w:footer="68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ED76" w14:textId="77777777" w:rsidR="00D01F50" w:rsidRDefault="00D01F50">
      <w:r>
        <w:separator/>
      </w:r>
    </w:p>
  </w:endnote>
  <w:endnote w:type="continuationSeparator" w:id="0">
    <w:p w14:paraId="37181133" w14:textId="77777777" w:rsidR="00D01F50" w:rsidRDefault="00D0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D1E1" w14:textId="77777777" w:rsidR="00D01F50" w:rsidRDefault="00D01F50">
      <w:r>
        <w:separator/>
      </w:r>
    </w:p>
  </w:footnote>
  <w:footnote w:type="continuationSeparator" w:id="0">
    <w:p w14:paraId="02B2D314" w14:textId="77777777" w:rsidR="00D01F50" w:rsidRDefault="00D0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C519" w14:textId="77777777" w:rsidR="000F54DC" w:rsidRDefault="002E16F0" w:rsidP="00174947">
    <w:pPr>
      <w:pStyle w:val="Cabealho"/>
      <w:jc w:val="center"/>
    </w:pPr>
    <w:r>
      <w:rPr>
        <w:rFonts w:ascii="Arial" w:hAnsi="Arial" w:cs="Arial"/>
        <w:b/>
        <w:noProof/>
        <w:sz w:val="20"/>
      </w:rPr>
      <w:pict w14:anchorId="38A9C51B"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1026" type="#_x0000_t202" style="position:absolute;left:0;text-align:left;margin-left:-24.85pt;margin-top:-38.2pt;width:299.15pt;height:4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2Q4QEAAKEDAAAOAAAAZHJzL2Uyb0RvYy54bWysU8Fu2zAMvQ/YPwi6L3ayNF2MOEXXosOA&#10;rhvQ9QNkWbKF2aJGKbGzrx8lp2m23oZdBImkH997pDdXY9+xvUJvwJZ8Pss5U1ZCbWxT8qfvd+8+&#10;cOaDsLXowKqSH5TnV9u3bzaDK9QCWuhqhYxArC8GV/I2BFdkmZet6oWfgVOWkhqwF4Ge2GQ1ioHQ&#10;+y5b5PkqGwBrhyCV9xS9nZJ8m/C1VjJ81dqrwLqSE7eQTkxnFc9suxFFg8K1Rh5piH9g0QtjqekJ&#10;6lYEwXZoXkH1RiJ40GEmoc9AayNV0kBq5vlfah5b4VTSQuZ4d7LJ/z9Y+bB/dN+QhfEjjDTAJMK7&#10;e5A/PLNw0wrbqGtEGFolamo8j5Zlg/PF8dNotS98BKmGL1DTkMUuQAIaNfbRFdLJCJ0GcDiZrsbA&#10;JAXfX67Xi/yCM0m5Vb5e5WkqmSiev3bowycFPYuXkiMNNaGL/b0PkY0onktiMwt3puvSYDv7R4AK&#10;YySxj4Qn6mGsRqqOKiqoD6QDYdoT2mu6tIC/OBtoR0ruf+4EKs66z5a8WM+Xy7hU6bG8uFzQA88z&#10;1XlGWElQJQ+cTdebMC3izqFpWuo0uW/hmvzTJkl7YXXkTXuQFB93Ni7a+TtVvfxZ298AAAD//wMA&#10;UEsDBBQABgAIAAAAIQC9W28Q3gAAAAoBAAAPAAAAZHJzL2Rvd25yZXYueG1sTI/BTsMwDIbvSLxD&#10;ZCRuW8LUdWtpOk0griC2gcQta7y2onGqJlvL22NO7GbLn35/f7GZXCcuOITWk4aHuQKBVHnbUq3h&#10;sH+ZrUGEaMiazhNq+MEAm/L2pjC59SO942UXa8EhFHKjoYmxz6UMVYPOhLnvkfh28oMzkdehlnYw&#10;I4e7Ti6USqUzLfGHxvT41GD1vTs7DR+vp6/PRL3Vz27Zj35Sklwmtb6/m7aPICJO8R+GP31Wh5Kd&#10;jv5MNohOwyzJVozysEoTEEwsk3UK4sholoIsC3ldofwFAAD//wMAUEsBAi0AFAAGAAgAAAAhALaD&#10;OJL+AAAA4QEAABMAAAAAAAAAAAAAAAAAAAAAAFtDb250ZW50X1R5cGVzXS54bWxQSwECLQAUAAYA&#10;CAAAACEAOP0h/9YAAACUAQAACwAAAAAAAAAAAAAAAAAvAQAAX3JlbHMvLnJlbHNQSwECLQAUAAYA&#10;CAAAACEALs6tkOEBAAChAwAADgAAAAAAAAAAAAAAAAAuAgAAZHJzL2Uyb0RvYy54bWxQSwECLQAU&#10;AAYACAAAACEAvVtvEN4AAAAKAQAADwAAAAAAAAAAAAAAAAA7BAAAZHJzL2Rvd25yZXYueG1sUEsF&#10;BgAAAAAEAAQA8wAAAEYFAAAAAA==&#10;" filled="f" stroked="f">
          <v:textbox>
            <w:txbxContent>
              <w:p w14:paraId="38A9C51F" w14:textId="77777777" w:rsidR="000F7693" w:rsidRPr="00E215F0" w:rsidRDefault="00C360AA" w:rsidP="000F769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ABNT/CB</w:t>
                </w:r>
              </w:p>
            </w:txbxContent>
          </v:textbox>
        </v:shape>
      </w:pict>
    </w:r>
    <w:r>
      <w:rPr>
        <w:noProof/>
      </w:rPr>
      <w:pict w14:anchorId="38A9C51C">
        <v:shape id="Caixa de Texto 6" o:spid="_x0000_s1027" type="#_x0000_t202" style="position:absolute;left:0;text-align:left;margin-left:-54.2pt;margin-top:6.05pt;width:600pt;height:1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z34gEAAKgDAAAOAAAAZHJzL2Uyb0RvYy54bWysU8Fu2zAMvQ/YPwi6L3a8tF2NOEXXosOA&#10;rhvQ9QNkWYqF2aJGKbGzrx8lu2m23oZdBJGUH997pNdXY9+xvUJvwFZ8ucg5U1ZCY+y24k/f7959&#10;4MwHYRvRgVUVPyjPrzZv36wHV6oCWugahYxArC8HV/E2BFdmmZet6oVfgFOWihqwF4FC3GYNioHQ&#10;+y4r8vw8GwAbhyCV95S9nYp8k/C1VjJ81dqrwLqKE7eQTkxnHc9ssxblFoVrjZxpiH9g0QtjqekR&#10;6lYEwXZoXkH1RiJ40GEhoc9AayNV0kBqlvlfah5b4VTSQuZ4d7TJ/z9Y+bB/dN+QhfEjjDTAJMK7&#10;e5A/PLNw0wq7VdeIMLRKNNR4GS3LBufL+dNotS99BKmHL9DQkMUuQAIaNfbRFdLJCJ0GcDiarsbA&#10;JCUvzmmOOZUk1Yrisnh/llqI8vlrhz58UtCzeKk40lATutjf+xDZiPL5SWxm4c50XRpsZ/9I0MOY&#10;Sewj4Yl6GOuRmWaWFsXU0BxIDsK0LrTedGkBf3E20KpU3P/cCVScdZ8tWXK5XK3ibqVgdXZRUICn&#10;lfq0IqwkqIoHzqbrTZj2cefQbFvqNA3BwjXZqE1S+MJqpk/rkITPqxv37TROr15+sM1vAAAA//8D&#10;AFBLAwQUAAYACAAAACEAJVM7v94AAAALAQAADwAAAGRycy9kb3ducmV2LnhtbEyPwU7DMBBE70j8&#10;g7VI3Np1olClaZwKgbiCaAGJmxtvk6jxOordJvw97gmOq3maeVtuZ9uLC42+c6wgWUoQxLUzHTcK&#10;PvYvixyED5qN7h2Tgh/ysK1ub0pdGDfxO112oRGxhH2hFbQhDAWir1uy2i/dQByzoxutDvEcGzSj&#10;nmK57TGVcoVWdxwXWj3QU0v1aXe2Cj5fj99fmXxrnu3DMLlZIts1KnV/Nz9uQASawx8MV/2oDlV0&#10;OrgzGy96BYtE5llkY5ImIK6EXCcrEAcFWZ4CViX+/6H6BQAA//8DAFBLAQItABQABgAIAAAAIQC2&#10;gziS/gAAAOEBAAATAAAAAAAAAAAAAAAAAAAAAABbQ29udGVudF9UeXBlc10ueG1sUEsBAi0AFAAG&#10;AAgAAAAhADj9If/WAAAAlAEAAAsAAAAAAAAAAAAAAAAALwEAAF9yZWxzLy5yZWxzUEsBAi0AFAAG&#10;AAgAAAAhABjHnPfiAQAAqAMAAA4AAAAAAAAAAAAAAAAALgIAAGRycy9lMm9Eb2MueG1sUEsBAi0A&#10;FAAGAAgAAAAhACVTO7/eAAAACwEAAA8AAAAAAAAAAAAAAAAAPAQAAGRycy9kb3ducmV2LnhtbFBL&#10;BQYAAAAABAAEAPMAAABHBQAAAAA=&#10;" filled="f" stroked="f">
          <v:textbox>
            <w:txbxContent>
              <w:p w14:paraId="38A9C520" w14:textId="77777777" w:rsidR="000F54DC" w:rsidRPr="00CD2675" w:rsidRDefault="000F54DC" w:rsidP="00CD2675"/>
            </w:txbxContent>
          </v:textbox>
        </v:shape>
      </w:pict>
    </w:r>
    <w:r w:rsidR="000F54DC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38A9C51D" wp14:editId="38A9C51E">
          <wp:simplePos x="0" y="0"/>
          <wp:positionH relativeFrom="column">
            <wp:posOffset>3264535</wp:posOffset>
          </wp:positionH>
          <wp:positionV relativeFrom="paragraph">
            <wp:posOffset>-532765</wp:posOffset>
          </wp:positionV>
          <wp:extent cx="2943225" cy="542925"/>
          <wp:effectExtent l="19050" t="0" r="9525" b="0"/>
          <wp:wrapSquare wrapText="bothSides"/>
          <wp:docPr id="3" name="Imagem 2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DC">
      <w:t xml:space="preserve">  </w:t>
    </w:r>
    <w:r w:rsidR="000F54DC">
      <w:tab/>
    </w:r>
    <w:r w:rsidR="000F54DC">
      <w:tab/>
    </w:r>
  </w:p>
  <w:p w14:paraId="38A9C51A" w14:textId="77777777" w:rsidR="000F54DC" w:rsidRDefault="000F54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DE"/>
    <w:multiLevelType w:val="hybridMultilevel"/>
    <w:tmpl w:val="2C9EFC1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080415"/>
    <w:multiLevelType w:val="multilevel"/>
    <w:tmpl w:val="599C1EE8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T1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F46B59"/>
    <w:multiLevelType w:val="hybridMultilevel"/>
    <w:tmpl w:val="175A3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B7487"/>
    <w:multiLevelType w:val="hybridMultilevel"/>
    <w:tmpl w:val="4A7629D2"/>
    <w:lvl w:ilvl="0" w:tplc="04160017">
      <w:start w:val="1"/>
      <w:numFmt w:val="bullet"/>
      <w:pStyle w:val="Listadecontinuao"/>
      <w:lvlText w:val="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60019" w:tentative="1">
      <w:start w:val="1"/>
      <w:numFmt w:val="bullet"/>
      <w:pStyle w:val="Listadecontinuao2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Listadecontinua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Listadecontinua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19" w:tentative="1">
      <w:start w:val="1"/>
      <w:numFmt w:val="bullet"/>
      <w:pStyle w:val="zzLc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pStyle w:val="zzLc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84A4720"/>
    <w:multiLevelType w:val="multilevel"/>
    <w:tmpl w:val="9EAA7CEE"/>
    <w:lvl w:ilvl="0">
      <w:numFmt w:val="decimal"/>
      <w:pStyle w:val="Introdu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5C3B1016"/>
    <w:multiLevelType w:val="hybridMultilevel"/>
    <w:tmpl w:val="B99070AC"/>
    <w:lvl w:ilvl="0" w:tplc="9F60AF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38E0448"/>
    <w:multiLevelType w:val="hybridMultilevel"/>
    <w:tmpl w:val="FE18A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32A"/>
    <w:multiLevelType w:val="hybridMultilevel"/>
    <w:tmpl w:val="3C2CC0C6"/>
    <w:lvl w:ilvl="0" w:tplc="F3828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4B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67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A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A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0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2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5B377E"/>
    <w:multiLevelType w:val="hybridMultilevel"/>
    <w:tmpl w:val="296C7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761A9"/>
    <w:multiLevelType w:val="hybridMultilevel"/>
    <w:tmpl w:val="9C422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5739">
    <w:abstractNumId w:val="6"/>
  </w:num>
  <w:num w:numId="2" w16cid:durableId="1790473558">
    <w:abstractNumId w:val="1"/>
  </w:num>
  <w:num w:numId="3" w16cid:durableId="191843658">
    <w:abstractNumId w:val="4"/>
  </w:num>
  <w:num w:numId="4" w16cid:durableId="2021156919">
    <w:abstractNumId w:val="3"/>
  </w:num>
  <w:num w:numId="5" w16cid:durableId="1431897309">
    <w:abstractNumId w:val="5"/>
  </w:num>
  <w:num w:numId="6" w16cid:durableId="1420638070">
    <w:abstractNumId w:val="10"/>
  </w:num>
  <w:num w:numId="7" w16cid:durableId="1911622866">
    <w:abstractNumId w:val="8"/>
  </w:num>
  <w:num w:numId="8" w16cid:durableId="1665891189">
    <w:abstractNumId w:val="2"/>
  </w:num>
  <w:num w:numId="9" w16cid:durableId="123744017">
    <w:abstractNumId w:val="0"/>
  </w:num>
  <w:num w:numId="10" w16cid:durableId="572588915">
    <w:abstractNumId w:val="7"/>
  </w:num>
  <w:num w:numId="11" w16cid:durableId="101981393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0CA"/>
    <w:rsid w:val="0000099F"/>
    <w:rsid w:val="00002466"/>
    <w:rsid w:val="000040EB"/>
    <w:rsid w:val="00005751"/>
    <w:rsid w:val="00006F6F"/>
    <w:rsid w:val="0001186A"/>
    <w:rsid w:val="000127AA"/>
    <w:rsid w:val="00012A8D"/>
    <w:rsid w:val="00012ECC"/>
    <w:rsid w:val="000132A4"/>
    <w:rsid w:val="00013B50"/>
    <w:rsid w:val="000145FB"/>
    <w:rsid w:val="000236C8"/>
    <w:rsid w:val="00024B51"/>
    <w:rsid w:val="00027955"/>
    <w:rsid w:val="00027B06"/>
    <w:rsid w:val="00030959"/>
    <w:rsid w:val="00032646"/>
    <w:rsid w:val="0003283C"/>
    <w:rsid w:val="00032E2A"/>
    <w:rsid w:val="0003545B"/>
    <w:rsid w:val="000356EE"/>
    <w:rsid w:val="00036BA6"/>
    <w:rsid w:val="00036C05"/>
    <w:rsid w:val="000407BC"/>
    <w:rsid w:val="0004093A"/>
    <w:rsid w:val="0004222C"/>
    <w:rsid w:val="000438A2"/>
    <w:rsid w:val="00043EE7"/>
    <w:rsid w:val="00045A01"/>
    <w:rsid w:val="000466DF"/>
    <w:rsid w:val="0004711C"/>
    <w:rsid w:val="00054EFD"/>
    <w:rsid w:val="00055EE6"/>
    <w:rsid w:val="00056CE0"/>
    <w:rsid w:val="00060452"/>
    <w:rsid w:val="000614C6"/>
    <w:rsid w:val="00064F18"/>
    <w:rsid w:val="000702D9"/>
    <w:rsid w:val="000728F8"/>
    <w:rsid w:val="00073DB9"/>
    <w:rsid w:val="0007748A"/>
    <w:rsid w:val="00077C1E"/>
    <w:rsid w:val="00080902"/>
    <w:rsid w:val="00082A54"/>
    <w:rsid w:val="000836A6"/>
    <w:rsid w:val="00083E2C"/>
    <w:rsid w:val="00085F4D"/>
    <w:rsid w:val="000869F9"/>
    <w:rsid w:val="000924BD"/>
    <w:rsid w:val="0009289F"/>
    <w:rsid w:val="00093F3B"/>
    <w:rsid w:val="000962FE"/>
    <w:rsid w:val="0009642B"/>
    <w:rsid w:val="000A04D9"/>
    <w:rsid w:val="000A0B40"/>
    <w:rsid w:val="000A5491"/>
    <w:rsid w:val="000A728A"/>
    <w:rsid w:val="000A752D"/>
    <w:rsid w:val="000A7B66"/>
    <w:rsid w:val="000B196C"/>
    <w:rsid w:val="000B44EE"/>
    <w:rsid w:val="000B4505"/>
    <w:rsid w:val="000B499C"/>
    <w:rsid w:val="000B6E93"/>
    <w:rsid w:val="000B742F"/>
    <w:rsid w:val="000B7794"/>
    <w:rsid w:val="000C2227"/>
    <w:rsid w:val="000C2D48"/>
    <w:rsid w:val="000C3514"/>
    <w:rsid w:val="000C366E"/>
    <w:rsid w:val="000C3D03"/>
    <w:rsid w:val="000C59D0"/>
    <w:rsid w:val="000C7333"/>
    <w:rsid w:val="000D087E"/>
    <w:rsid w:val="000D465C"/>
    <w:rsid w:val="000D5511"/>
    <w:rsid w:val="000D752F"/>
    <w:rsid w:val="000E01C5"/>
    <w:rsid w:val="000E5B71"/>
    <w:rsid w:val="000E7107"/>
    <w:rsid w:val="000F54DC"/>
    <w:rsid w:val="000F68D2"/>
    <w:rsid w:val="000F7693"/>
    <w:rsid w:val="001021DF"/>
    <w:rsid w:val="001036D2"/>
    <w:rsid w:val="0010428E"/>
    <w:rsid w:val="00104C56"/>
    <w:rsid w:val="001061D1"/>
    <w:rsid w:val="00110CC1"/>
    <w:rsid w:val="0011660D"/>
    <w:rsid w:val="0011679D"/>
    <w:rsid w:val="001208D2"/>
    <w:rsid w:val="00122656"/>
    <w:rsid w:val="001248CA"/>
    <w:rsid w:val="00134D9E"/>
    <w:rsid w:val="001359DC"/>
    <w:rsid w:val="00136AE3"/>
    <w:rsid w:val="00140142"/>
    <w:rsid w:val="0014122D"/>
    <w:rsid w:val="00141466"/>
    <w:rsid w:val="0014180D"/>
    <w:rsid w:val="00141AF0"/>
    <w:rsid w:val="001454A6"/>
    <w:rsid w:val="001472A8"/>
    <w:rsid w:val="00147435"/>
    <w:rsid w:val="001511EF"/>
    <w:rsid w:val="00154059"/>
    <w:rsid w:val="00155C27"/>
    <w:rsid w:val="00157140"/>
    <w:rsid w:val="00162EF1"/>
    <w:rsid w:val="00163BD5"/>
    <w:rsid w:val="00165FC4"/>
    <w:rsid w:val="00167256"/>
    <w:rsid w:val="0017235A"/>
    <w:rsid w:val="00173DB9"/>
    <w:rsid w:val="00174947"/>
    <w:rsid w:val="00176115"/>
    <w:rsid w:val="00176D82"/>
    <w:rsid w:val="00181A14"/>
    <w:rsid w:val="00185CC9"/>
    <w:rsid w:val="00186A13"/>
    <w:rsid w:val="00190010"/>
    <w:rsid w:val="00190F59"/>
    <w:rsid w:val="00191053"/>
    <w:rsid w:val="00191CF7"/>
    <w:rsid w:val="00191E68"/>
    <w:rsid w:val="001934B0"/>
    <w:rsid w:val="00193E63"/>
    <w:rsid w:val="001A0F6B"/>
    <w:rsid w:val="001A2660"/>
    <w:rsid w:val="001A2E31"/>
    <w:rsid w:val="001A64CD"/>
    <w:rsid w:val="001A77C7"/>
    <w:rsid w:val="001B6FAF"/>
    <w:rsid w:val="001B7272"/>
    <w:rsid w:val="001C0577"/>
    <w:rsid w:val="001C2E0E"/>
    <w:rsid w:val="001C3221"/>
    <w:rsid w:val="001C381E"/>
    <w:rsid w:val="001C4371"/>
    <w:rsid w:val="001C46A1"/>
    <w:rsid w:val="001C60D9"/>
    <w:rsid w:val="001D47C4"/>
    <w:rsid w:val="001D4DDC"/>
    <w:rsid w:val="001D69CF"/>
    <w:rsid w:val="001D705D"/>
    <w:rsid w:val="001D798E"/>
    <w:rsid w:val="001E1FDF"/>
    <w:rsid w:val="001E3DB8"/>
    <w:rsid w:val="001E46CE"/>
    <w:rsid w:val="001E713D"/>
    <w:rsid w:val="001F2C60"/>
    <w:rsid w:val="001F4A9D"/>
    <w:rsid w:val="001F6845"/>
    <w:rsid w:val="001F7449"/>
    <w:rsid w:val="00200842"/>
    <w:rsid w:val="0020421C"/>
    <w:rsid w:val="00205260"/>
    <w:rsid w:val="00205345"/>
    <w:rsid w:val="00206ABA"/>
    <w:rsid w:val="002070CF"/>
    <w:rsid w:val="002105DF"/>
    <w:rsid w:val="0021176B"/>
    <w:rsid w:val="00212779"/>
    <w:rsid w:val="00212C36"/>
    <w:rsid w:val="00212C9F"/>
    <w:rsid w:val="00222A4F"/>
    <w:rsid w:val="0022420C"/>
    <w:rsid w:val="0022598D"/>
    <w:rsid w:val="00225B69"/>
    <w:rsid w:val="002275D9"/>
    <w:rsid w:val="00230311"/>
    <w:rsid w:val="002309DB"/>
    <w:rsid w:val="00231221"/>
    <w:rsid w:val="002312B6"/>
    <w:rsid w:val="002323F7"/>
    <w:rsid w:val="0023678D"/>
    <w:rsid w:val="00245546"/>
    <w:rsid w:val="002503F9"/>
    <w:rsid w:val="00251A2D"/>
    <w:rsid w:val="002553E0"/>
    <w:rsid w:val="002558FA"/>
    <w:rsid w:val="002575D3"/>
    <w:rsid w:val="00260B57"/>
    <w:rsid w:val="00260E2A"/>
    <w:rsid w:val="00262532"/>
    <w:rsid w:val="00265460"/>
    <w:rsid w:val="00266CA1"/>
    <w:rsid w:val="002735BD"/>
    <w:rsid w:val="002823DB"/>
    <w:rsid w:val="002851F2"/>
    <w:rsid w:val="00286EF8"/>
    <w:rsid w:val="0028743D"/>
    <w:rsid w:val="00290A0F"/>
    <w:rsid w:val="002947C8"/>
    <w:rsid w:val="002947DC"/>
    <w:rsid w:val="00297B15"/>
    <w:rsid w:val="002A0FF5"/>
    <w:rsid w:val="002A4727"/>
    <w:rsid w:val="002B7905"/>
    <w:rsid w:val="002C173B"/>
    <w:rsid w:val="002C5984"/>
    <w:rsid w:val="002C6392"/>
    <w:rsid w:val="002C6838"/>
    <w:rsid w:val="002C7156"/>
    <w:rsid w:val="002C78E4"/>
    <w:rsid w:val="002C7FBE"/>
    <w:rsid w:val="002D2251"/>
    <w:rsid w:val="002D24B8"/>
    <w:rsid w:val="002D2BA6"/>
    <w:rsid w:val="002D53E7"/>
    <w:rsid w:val="002D72C0"/>
    <w:rsid w:val="002D7381"/>
    <w:rsid w:val="002D7B3B"/>
    <w:rsid w:val="002E16F0"/>
    <w:rsid w:val="002E3BD4"/>
    <w:rsid w:val="002E49A4"/>
    <w:rsid w:val="002E6977"/>
    <w:rsid w:val="002F17F3"/>
    <w:rsid w:val="002F1FE3"/>
    <w:rsid w:val="002F324A"/>
    <w:rsid w:val="002F3AB9"/>
    <w:rsid w:val="002F5F60"/>
    <w:rsid w:val="002F6D53"/>
    <w:rsid w:val="003006B7"/>
    <w:rsid w:val="00300F3D"/>
    <w:rsid w:val="003024FF"/>
    <w:rsid w:val="003026B8"/>
    <w:rsid w:val="003077CE"/>
    <w:rsid w:val="00307D8A"/>
    <w:rsid w:val="00313842"/>
    <w:rsid w:val="0032038A"/>
    <w:rsid w:val="00320760"/>
    <w:rsid w:val="0032228F"/>
    <w:rsid w:val="00323DF6"/>
    <w:rsid w:val="00324064"/>
    <w:rsid w:val="00324C64"/>
    <w:rsid w:val="003253E1"/>
    <w:rsid w:val="00327F48"/>
    <w:rsid w:val="00332E13"/>
    <w:rsid w:val="00334135"/>
    <w:rsid w:val="00335983"/>
    <w:rsid w:val="00335F77"/>
    <w:rsid w:val="003365FC"/>
    <w:rsid w:val="00340378"/>
    <w:rsid w:val="003414C9"/>
    <w:rsid w:val="00341523"/>
    <w:rsid w:val="0034484F"/>
    <w:rsid w:val="0034553E"/>
    <w:rsid w:val="00346E03"/>
    <w:rsid w:val="00350FC3"/>
    <w:rsid w:val="00351EB1"/>
    <w:rsid w:val="00351F42"/>
    <w:rsid w:val="003525A9"/>
    <w:rsid w:val="00354792"/>
    <w:rsid w:val="003550A3"/>
    <w:rsid w:val="00356BAC"/>
    <w:rsid w:val="00361F2F"/>
    <w:rsid w:val="003623EE"/>
    <w:rsid w:val="003633D5"/>
    <w:rsid w:val="00365A86"/>
    <w:rsid w:val="003664D2"/>
    <w:rsid w:val="0037187D"/>
    <w:rsid w:val="00372765"/>
    <w:rsid w:val="0037307E"/>
    <w:rsid w:val="00376774"/>
    <w:rsid w:val="0038124B"/>
    <w:rsid w:val="003847B0"/>
    <w:rsid w:val="00390DD2"/>
    <w:rsid w:val="003913D8"/>
    <w:rsid w:val="003921ED"/>
    <w:rsid w:val="003923E7"/>
    <w:rsid w:val="00392587"/>
    <w:rsid w:val="0039316C"/>
    <w:rsid w:val="00393B22"/>
    <w:rsid w:val="00393F63"/>
    <w:rsid w:val="00395007"/>
    <w:rsid w:val="003A127C"/>
    <w:rsid w:val="003A29FC"/>
    <w:rsid w:val="003A30BE"/>
    <w:rsid w:val="003A4679"/>
    <w:rsid w:val="003A5347"/>
    <w:rsid w:val="003A5FE4"/>
    <w:rsid w:val="003B2C64"/>
    <w:rsid w:val="003B32F6"/>
    <w:rsid w:val="003B40FF"/>
    <w:rsid w:val="003B41DA"/>
    <w:rsid w:val="003B5258"/>
    <w:rsid w:val="003B6349"/>
    <w:rsid w:val="003B6972"/>
    <w:rsid w:val="003B6D4D"/>
    <w:rsid w:val="003C1048"/>
    <w:rsid w:val="003C1EDC"/>
    <w:rsid w:val="003C4257"/>
    <w:rsid w:val="003C57C1"/>
    <w:rsid w:val="003D1347"/>
    <w:rsid w:val="003D4EAF"/>
    <w:rsid w:val="003D7B9D"/>
    <w:rsid w:val="003E1A96"/>
    <w:rsid w:val="003E33A5"/>
    <w:rsid w:val="003E3DD5"/>
    <w:rsid w:val="003E5522"/>
    <w:rsid w:val="003E6286"/>
    <w:rsid w:val="003E6A25"/>
    <w:rsid w:val="003F2B1C"/>
    <w:rsid w:val="003F308B"/>
    <w:rsid w:val="00405828"/>
    <w:rsid w:val="00411999"/>
    <w:rsid w:val="00417108"/>
    <w:rsid w:val="00417B09"/>
    <w:rsid w:val="00417CA7"/>
    <w:rsid w:val="00422A0D"/>
    <w:rsid w:val="00423E67"/>
    <w:rsid w:val="00427FD8"/>
    <w:rsid w:val="004305FD"/>
    <w:rsid w:val="00430B32"/>
    <w:rsid w:val="00431614"/>
    <w:rsid w:val="004335CE"/>
    <w:rsid w:val="00433BC9"/>
    <w:rsid w:val="0043498C"/>
    <w:rsid w:val="00435A72"/>
    <w:rsid w:val="004435FB"/>
    <w:rsid w:val="00443A51"/>
    <w:rsid w:val="00443E1C"/>
    <w:rsid w:val="00445689"/>
    <w:rsid w:val="00446A30"/>
    <w:rsid w:val="00451330"/>
    <w:rsid w:val="00452BFD"/>
    <w:rsid w:val="0045463A"/>
    <w:rsid w:val="004558F8"/>
    <w:rsid w:val="00460563"/>
    <w:rsid w:val="004610E7"/>
    <w:rsid w:val="00461864"/>
    <w:rsid w:val="00461C7B"/>
    <w:rsid w:val="00463DE4"/>
    <w:rsid w:val="004640F4"/>
    <w:rsid w:val="0046584A"/>
    <w:rsid w:val="00470697"/>
    <w:rsid w:val="00475906"/>
    <w:rsid w:val="00476566"/>
    <w:rsid w:val="0048112D"/>
    <w:rsid w:val="00483B95"/>
    <w:rsid w:val="00485BC9"/>
    <w:rsid w:val="004912FD"/>
    <w:rsid w:val="004936BA"/>
    <w:rsid w:val="0049497C"/>
    <w:rsid w:val="004960BD"/>
    <w:rsid w:val="00496517"/>
    <w:rsid w:val="004A1291"/>
    <w:rsid w:val="004A246A"/>
    <w:rsid w:val="004A2896"/>
    <w:rsid w:val="004A4441"/>
    <w:rsid w:val="004A5A7A"/>
    <w:rsid w:val="004B1B4A"/>
    <w:rsid w:val="004B2F58"/>
    <w:rsid w:val="004B3A96"/>
    <w:rsid w:val="004B46F9"/>
    <w:rsid w:val="004B5669"/>
    <w:rsid w:val="004B61BB"/>
    <w:rsid w:val="004B76BC"/>
    <w:rsid w:val="004C1869"/>
    <w:rsid w:val="004C261B"/>
    <w:rsid w:val="004C3EDA"/>
    <w:rsid w:val="004C5931"/>
    <w:rsid w:val="004C6821"/>
    <w:rsid w:val="004C68BF"/>
    <w:rsid w:val="004C69EE"/>
    <w:rsid w:val="004D0400"/>
    <w:rsid w:val="004D0F6E"/>
    <w:rsid w:val="004E0D42"/>
    <w:rsid w:val="004E2904"/>
    <w:rsid w:val="004E5A8B"/>
    <w:rsid w:val="004E6C2C"/>
    <w:rsid w:val="004F2E01"/>
    <w:rsid w:val="004F5599"/>
    <w:rsid w:val="004F5B67"/>
    <w:rsid w:val="004F5B8E"/>
    <w:rsid w:val="004F6520"/>
    <w:rsid w:val="00501B96"/>
    <w:rsid w:val="00501E5B"/>
    <w:rsid w:val="00504363"/>
    <w:rsid w:val="00504A02"/>
    <w:rsid w:val="00504F0D"/>
    <w:rsid w:val="00507160"/>
    <w:rsid w:val="00510194"/>
    <w:rsid w:val="00510870"/>
    <w:rsid w:val="00513062"/>
    <w:rsid w:val="005142EE"/>
    <w:rsid w:val="005168C6"/>
    <w:rsid w:val="00521796"/>
    <w:rsid w:val="0052222A"/>
    <w:rsid w:val="00523927"/>
    <w:rsid w:val="00525867"/>
    <w:rsid w:val="00525CEB"/>
    <w:rsid w:val="005266BB"/>
    <w:rsid w:val="00532514"/>
    <w:rsid w:val="00533C2A"/>
    <w:rsid w:val="00534179"/>
    <w:rsid w:val="00535244"/>
    <w:rsid w:val="0053645E"/>
    <w:rsid w:val="005367C8"/>
    <w:rsid w:val="00541011"/>
    <w:rsid w:val="00542531"/>
    <w:rsid w:val="00543210"/>
    <w:rsid w:val="00543C04"/>
    <w:rsid w:val="005537A6"/>
    <w:rsid w:val="00554CCC"/>
    <w:rsid w:val="00555E59"/>
    <w:rsid w:val="00556723"/>
    <w:rsid w:val="005615CD"/>
    <w:rsid w:val="00562FB4"/>
    <w:rsid w:val="0056627F"/>
    <w:rsid w:val="0056639E"/>
    <w:rsid w:val="00566A6D"/>
    <w:rsid w:val="005702C0"/>
    <w:rsid w:val="005716AB"/>
    <w:rsid w:val="00571857"/>
    <w:rsid w:val="00571FC6"/>
    <w:rsid w:val="00572224"/>
    <w:rsid w:val="00572454"/>
    <w:rsid w:val="00581864"/>
    <w:rsid w:val="005A396A"/>
    <w:rsid w:val="005A5110"/>
    <w:rsid w:val="005A5769"/>
    <w:rsid w:val="005A5A79"/>
    <w:rsid w:val="005A6208"/>
    <w:rsid w:val="005A696B"/>
    <w:rsid w:val="005B1AFF"/>
    <w:rsid w:val="005B3DA2"/>
    <w:rsid w:val="005B4829"/>
    <w:rsid w:val="005B4C2E"/>
    <w:rsid w:val="005B5EDA"/>
    <w:rsid w:val="005B6518"/>
    <w:rsid w:val="005C46A5"/>
    <w:rsid w:val="005D009E"/>
    <w:rsid w:val="005D3E2D"/>
    <w:rsid w:val="005D7494"/>
    <w:rsid w:val="005D79E2"/>
    <w:rsid w:val="005E666C"/>
    <w:rsid w:val="005E6E5F"/>
    <w:rsid w:val="005E76AB"/>
    <w:rsid w:val="005F39F2"/>
    <w:rsid w:val="005F3DD6"/>
    <w:rsid w:val="005F53C9"/>
    <w:rsid w:val="005F7183"/>
    <w:rsid w:val="005F72F7"/>
    <w:rsid w:val="005F75BC"/>
    <w:rsid w:val="005F7C05"/>
    <w:rsid w:val="00604EAD"/>
    <w:rsid w:val="00605800"/>
    <w:rsid w:val="006067AC"/>
    <w:rsid w:val="00611486"/>
    <w:rsid w:val="006130C2"/>
    <w:rsid w:val="006144EB"/>
    <w:rsid w:val="00614F28"/>
    <w:rsid w:val="0061684F"/>
    <w:rsid w:val="006171EA"/>
    <w:rsid w:val="00620115"/>
    <w:rsid w:val="00621082"/>
    <w:rsid w:val="00623501"/>
    <w:rsid w:val="00623883"/>
    <w:rsid w:val="00623FB0"/>
    <w:rsid w:val="006242C9"/>
    <w:rsid w:val="00626E9E"/>
    <w:rsid w:val="00627F63"/>
    <w:rsid w:val="006306A1"/>
    <w:rsid w:val="0063138B"/>
    <w:rsid w:val="006362BF"/>
    <w:rsid w:val="006419D7"/>
    <w:rsid w:val="00641A48"/>
    <w:rsid w:val="00642366"/>
    <w:rsid w:val="00643852"/>
    <w:rsid w:val="00645316"/>
    <w:rsid w:val="006473F9"/>
    <w:rsid w:val="0065057C"/>
    <w:rsid w:val="00650E9C"/>
    <w:rsid w:val="00651079"/>
    <w:rsid w:val="006542AF"/>
    <w:rsid w:val="00654441"/>
    <w:rsid w:val="00660DA5"/>
    <w:rsid w:val="00660E22"/>
    <w:rsid w:val="00662CD1"/>
    <w:rsid w:val="00663E3A"/>
    <w:rsid w:val="0066455B"/>
    <w:rsid w:val="006657F4"/>
    <w:rsid w:val="00671147"/>
    <w:rsid w:val="006717A0"/>
    <w:rsid w:val="00673E48"/>
    <w:rsid w:val="00676C71"/>
    <w:rsid w:val="00677FDD"/>
    <w:rsid w:val="006813C4"/>
    <w:rsid w:val="006835A4"/>
    <w:rsid w:val="00684563"/>
    <w:rsid w:val="0069669A"/>
    <w:rsid w:val="006A0141"/>
    <w:rsid w:val="006A4898"/>
    <w:rsid w:val="006A4E40"/>
    <w:rsid w:val="006A6963"/>
    <w:rsid w:val="006A6D75"/>
    <w:rsid w:val="006A6E18"/>
    <w:rsid w:val="006B042F"/>
    <w:rsid w:val="006B0741"/>
    <w:rsid w:val="006B08DA"/>
    <w:rsid w:val="006B259A"/>
    <w:rsid w:val="006B42AC"/>
    <w:rsid w:val="006C0C6D"/>
    <w:rsid w:val="006C310C"/>
    <w:rsid w:val="006C4105"/>
    <w:rsid w:val="006C4262"/>
    <w:rsid w:val="006C4287"/>
    <w:rsid w:val="006C5374"/>
    <w:rsid w:val="006C58B8"/>
    <w:rsid w:val="006C614A"/>
    <w:rsid w:val="006C6D24"/>
    <w:rsid w:val="006D0299"/>
    <w:rsid w:val="006D0CE9"/>
    <w:rsid w:val="006D0F90"/>
    <w:rsid w:val="006D198D"/>
    <w:rsid w:val="006E10CA"/>
    <w:rsid w:val="006E12DD"/>
    <w:rsid w:val="006E1444"/>
    <w:rsid w:val="006E478D"/>
    <w:rsid w:val="006E61E6"/>
    <w:rsid w:val="006E701A"/>
    <w:rsid w:val="006F2C00"/>
    <w:rsid w:val="006F5845"/>
    <w:rsid w:val="006F647C"/>
    <w:rsid w:val="006F7891"/>
    <w:rsid w:val="00701EDB"/>
    <w:rsid w:val="007030FA"/>
    <w:rsid w:val="00704B3D"/>
    <w:rsid w:val="00705964"/>
    <w:rsid w:val="00705EB5"/>
    <w:rsid w:val="00710564"/>
    <w:rsid w:val="00712425"/>
    <w:rsid w:val="00713DC9"/>
    <w:rsid w:val="00720D55"/>
    <w:rsid w:val="00726879"/>
    <w:rsid w:val="007272F2"/>
    <w:rsid w:val="007306F1"/>
    <w:rsid w:val="00732593"/>
    <w:rsid w:val="00737997"/>
    <w:rsid w:val="007401D8"/>
    <w:rsid w:val="00742927"/>
    <w:rsid w:val="00743E91"/>
    <w:rsid w:val="0074499F"/>
    <w:rsid w:val="00745B23"/>
    <w:rsid w:val="00747D3F"/>
    <w:rsid w:val="00750E9C"/>
    <w:rsid w:val="00752E42"/>
    <w:rsid w:val="007554BD"/>
    <w:rsid w:val="00756D16"/>
    <w:rsid w:val="00763382"/>
    <w:rsid w:val="007643AB"/>
    <w:rsid w:val="00766891"/>
    <w:rsid w:val="00770E76"/>
    <w:rsid w:val="0077198F"/>
    <w:rsid w:val="00772325"/>
    <w:rsid w:val="00773E3D"/>
    <w:rsid w:val="007777D3"/>
    <w:rsid w:val="007804F5"/>
    <w:rsid w:val="007815FA"/>
    <w:rsid w:val="00783368"/>
    <w:rsid w:val="00791721"/>
    <w:rsid w:val="00791F97"/>
    <w:rsid w:val="00793250"/>
    <w:rsid w:val="007959AA"/>
    <w:rsid w:val="00796657"/>
    <w:rsid w:val="007A03FA"/>
    <w:rsid w:val="007A197D"/>
    <w:rsid w:val="007A3A48"/>
    <w:rsid w:val="007A7806"/>
    <w:rsid w:val="007B2005"/>
    <w:rsid w:val="007B3816"/>
    <w:rsid w:val="007B4001"/>
    <w:rsid w:val="007B5B96"/>
    <w:rsid w:val="007B65BC"/>
    <w:rsid w:val="007C075C"/>
    <w:rsid w:val="007C0FA6"/>
    <w:rsid w:val="007C2AB4"/>
    <w:rsid w:val="007C31F3"/>
    <w:rsid w:val="007C6710"/>
    <w:rsid w:val="007C6CBB"/>
    <w:rsid w:val="007C7411"/>
    <w:rsid w:val="007D017C"/>
    <w:rsid w:val="007D216F"/>
    <w:rsid w:val="007D2D45"/>
    <w:rsid w:val="007D4D33"/>
    <w:rsid w:val="007D6135"/>
    <w:rsid w:val="007D7DA2"/>
    <w:rsid w:val="007E157D"/>
    <w:rsid w:val="007E161E"/>
    <w:rsid w:val="007E1956"/>
    <w:rsid w:val="007E3B1C"/>
    <w:rsid w:val="007E50CF"/>
    <w:rsid w:val="007F01A7"/>
    <w:rsid w:val="007F0F4A"/>
    <w:rsid w:val="007F3CB0"/>
    <w:rsid w:val="007F4803"/>
    <w:rsid w:val="007F496F"/>
    <w:rsid w:val="008015FA"/>
    <w:rsid w:val="008027A4"/>
    <w:rsid w:val="00802C8A"/>
    <w:rsid w:val="00802E48"/>
    <w:rsid w:val="00803587"/>
    <w:rsid w:val="0080540B"/>
    <w:rsid w:val="008075AE"/>
    <w:rsid w:val="00811048"/>
    <w:rsid w:val="008145C9"/>
    <w:rsid w:val="00816C47"/>
    <w:rsid w:val="0082062C"/>
    <w:rsid w:val="00820974"/>
    <w:rsid w:val="00821B6B"/>
    <w:rsid w:val="008240B2"/>
    <w:rsid w:val="00825390"/>
    <w:rsid w:val="008263B4"/>
    <w:rsid w:val="00826EF7"/>
    <w:rsid w:val="00831FD4"/>
    <w:rsid w:val="008324F7"/>
    <w:rsid w:val="00832915"/>
    <w:rsid w:val="0083325D"/>
    <w:rsid w:val="0083372B"/>
    <w:rsid w:val="00834E63"/>
    <w:rsid w:val="0084156C"/>
    <w:rsid w:val="00842044"/>
    <w:rsid w:val="0084346B"/>
    <w:rsid w:val="00843CEB"/>
    <w:rsid w:val="00852C7A"/>
    <w:rsid w:val="00856105"/>
    <w:rsid w:val="00857035"/>
    <w:rsid w:val="00860D88"/>
    <w:rsid w:val="008631F7"/>
    <w:rsid w:val="00863DF8"/>
    <w:rsid w:val="00865523"/>
    <w:rsid w:val="00865761"/>
    <w:rsid w:val="0087145C"/>
    <w:rsid w:val="00873275"/>
    <w:rsid w:val="00876108"/>
    <w:rsid w:val="00876271"/>
    <w:rsid w:val="00880B82"/>
    <w:rsid w:val="0088292B"/>
    <w:rsid w:val="0088337C"/>
    <w:rsid w:val="00883C81"/>
    <w:rsid w:val="00883EE7"/>
    <w:rsid w:val="00884C23"/>
    <w:rsid w:val="00884E07"/>
    <w:rsid w:val="00885CE4"/>
    <w:rsid w:val="00891050"/>
    <w:rsid w:val="00891323"/>
    <w:rsid w:val="00893051"/>
    <w:rsid w:val="008941A7"/>
    <w:rsid w:val="00895A6F"/>
    <w:rsid w:val="00895DD0"/>
    <w:rsid w:val="008970C0"/>
    <w:rsid w:val="008A046D"/>
    <w:rsid w:val="008A2C6A"/>
    <w:rsid w:val="008A2C77"/>
    <w:rsid w:val="008A2E14"/>
    <w:rsid w:val="008B0642"/>
    <w:rsid w:val="008B264B"/>
    <w:rsid w:val="008B37A6"/>
    <w:rsid w:val="008B54A1"/>
    <w:rsid w:val="008B5918"/>
    <w:rsid w:val="008B7DF6"/>
    <w:rsid w:val="008C2EE9"/>
    <w:rsid w:val="008C418B"/>
    <w:rsid w:val="008D1B8C"/>
    <w:rsid w:val="008D3779"/>
    <w:rsid w:val="008D64F0"/>
    <w:rsid w:val="008E033F"/>
    <w:rsid w:val="008E2A05"/>
    <w:rsid w:val="008E5D46"/>
    <w:rsid w:val="008F0B42"/>
    <w:rsid w:val="008F2EE0"/>
    <w:rsid w:val="008F3E49"/>
    <w:rsid w:val="008F5BDC"/>
    <w:rsid w:val="008F6D3A"/>
    <w:rsid w:val="00901A2F"/>
    <w:rsid w:val="00910C7C"/>
    <w:rsid w:val="00916A79"/>
    <w:rsid w:val="0092117D"/>
    <w:rsid w:val="00921471"/>
    <w:rsid w:val="00921E24"/>
    <w:rsid w:val="00923EDF"/>
    <w:rsid w:val="00926BD3"/>
    <w:rsid w:val="00927F1E"/>
    <w:rsid w:val="00930BE8"/>
    <w:rsid w:val="00932F59"/>
    <w:rsid w:val="00933827"/>
    <w:rsid w:val="00934AC7"/>
    <w:rsid w:val="00935F3F"/>
    <w:rsid w:val="00936C61"/>
    <w:rsid w:val="009373B8"/>
    <w:rsid w:val="0093769D"/>
    <w:rsid w:val="009429D3"/>
    <w:rsid w:val="009478EF"/>
    <w:rsid w:val="009508C7"/>
    <w:rsid w:val="00952197"/>
    <w:rsid w:val="00953CFB"/>
    <w:rsid w:val="00953E10"/>
    <w:rsid w:val="00954A4C"/>
    <w:rsid w:val="0095617C"/>
    <w:rsid w:val="00956360"/>
    <w:rsid w:val="00956999"/>
    <w:rsid w:val="00956A62"/>
    <w:rsid w:val="009631F7"/>
    <w:rsid w:val="00963E06"/>
    <w:rsid w:val="00964D65"/>
    <w:rsid w:val="00964F01"/>
    <w:rsid w:val="0096661B"/>
    <w:rsid w:val="0096661E"/>
    <w:rsid w:val="00971E86"/>
    <w:rsid w:val="00974E04"/>
    <w:rsid w:val="0097625D"/>
    <w:rsid w:val="00981B13"/>
    <w:rsid w:val="009846F0"/>
    <w:rsid w:val="0098583D"/>
    <w:rsid w:val="00985C97"/>
    <w:rsid w:val="00987D58"/>
    <w:rsid w:val="0099292F"/>
    <w:rsid w:val="00992E7D"/>
    <w:rsid w:val="009952E7"/>
    <w:rsid w:val="00996906"/>
    <w:rsid w:val="009A267D"/>
    <w:rsid w:val="009A3241"/>
    <w:rsid w:val="009A464D"/>
    <w:rsid w:val="009A7511"/>
    <w:rsid w:val="009A760D"/>
    <w:rsid w:val="009B3F02"/>
    <w:rsid w:val="009B4EF4"/>
    <w:rsid w:val="009B6F5A"/>
    <w:rsid w:val="009B7945"/>
    <w:rsid w:val="009C1F89"/>
    <w:rsid w:val="009C23E8"/>
    <w:rsid w:val="009C2E4C"/>
    <w:rsid w:val="009C3A0D"/>
    <w:rsid w:val="009C4EC1"/>
    <w:rsid w:val="009C5447"/>
    <w:rsid w:val="009D0104"/>
    <w:rsid w:val="009D0575"/>
    <w:rsid w:val="009D0FB1"/>
    <w:rsid w:val="009D37DD"/>
    <w:rsid w:val="009D6ECA"/>
    <w:rsid w:val="009D7B13"/>
    <w:rsid w:val="009D7D48"/>
    <w:rsid w:val="009E0BBD"/>
    <w:rsid w:val="009E3A79"/>
    <w:rsid w:val="009E4CC8"/>
    <w:rsid w:val="009E57D3"/>
    <w:rsid w:val="009E786B"/>
    <w:rsid w:val="009E7DC5"/>
    <w:rsid w:val="009F1433"/>
    <w:rsid w:val="009F1B21"/>
    <w:rsid w:val="009F6AF6"/>
    <w:rsid w:val="00A00FC8"/>
    <w:rsid w:val="00A01B21"/>
    <w:rsid w:val="00A021D5"/>
    <w:rsid w:val="00A032D2"/>
    <w:rsid w:val="00A03B26"/>
    <w:rsid w:val="00A049D3"/>
    <w:rsid w:val="00A05E46"/>
    <w:rsid w:val="00A06707"/>
    <w:rsid w:val="00A07264"/>
    <w:rsid w:val="00A139CE"/>
    <w:rsid w:val="00A14AAE"/>
    <w:rsid w:val="00A159FA"/>
    <w:rsid w:val="00A15C4C"/>
    <w:rsid w:val="00A209F2"/>
    <w:rsid w:val="00A2222E"/>
    <w:rsid w:val="00A23739"/>
    <w:rsid w:val="00A23B77"/>
    <w:rsid w:val="00A23BAC"/>
    <w:rsid w:val="00A23C8C"/>
    <w:rsid w:val="00A265B5"/>
    <w:rsid w:val="00A27AD8"/>
    <w:rsid w:val="00A34868"/>
    <w:rsid w:val="00A3736B"/>
    <w:rsid w:val="00A401D0"/>
    <w:rsid w:val="00A4100F"/>
    <w:rsid w:val="00A4123F"/>
    <w:rsid w:val="00A423E3"/>
    <w:rsid w:val="00A47489"/>
    <w:rsid w:val="00A4748B"/>
    <w:rsid w:val="00A5006B"/>
    <w:rsid w:val="00A52471"/>
    <w:rsid w:val="00A528F0"/>
    <w:rsid w:val="00A53C68"/>
    <w:rsid w:val="00A54397"/>
    <w:rsid w:val="00A54A78"/>
    <w:rsid w:val="00A55697"/>
    <w:rsid w:val="00A5685D"/>
    <w:rsid w:val="00A637EC"/>
    <w:rsid w:val="00A654A7"/>
    <w:rsid w:val="00A67F7B"/>
    <w:rsid w:val="00A75337"/>
    <w:rsid w:val="00A7607D"/>
    <w:rsid w:val="00A80B0E"/>
    <w:rsid w:val="00A81334"/>
    <w:rsid w:val="00A82A7C"/>
    <w:rsid w:val="00A84772"/>
    <w:rsid w:val="00A85694"/>
    <w:rsid w:val="00A875F5"/>
    <w:rsid w:val="00A9005E"/>
    <w:rsid w:val="00A90760"/>
    <w:rsid w:val="00A928E0"/>
    <w:rsid w:val="00A94ED8"/>
    <w:rsid w:val="00A95EFE"/>
    <w:rsid w:val="00AA09D2"/>
    <w:rsid w:val="00AA64A8"/>
    <w:rsid w:val="00AB1B19"/>
    <w:rsid w:val="00AB1BCF"/>
    <w:rsid w:val="00AB2340"/>
    <w:rsid w:val="00AB313C"/>
    <w:rsid w:val="00AC0506"/>
    <w:rsid w:val="00AC1DFB"/>
    <w:rsid w:val="00AC44FB"/>
    <w:rsid w:val="00AC4980"/>
    <w:rsid w:val="00AC7E6E"/>
    <w:rsid w:val="00AD0A2C"/>
    <w:rsid w:val="00AD0F75"/>
    <w:rsid w:val="00AD1B89"/>
    <w:rsid w:val="00AD4271"/>
    <w:rsid w:val="00AD4AD6"/>
    <w:rsid w:val="00AD55A8"/>
    <w:rsid w:val="00AD6842"/>
    <w:rsid w:val="00AE1B79"/>
    <w:rsid w:val="00AE20A0"/>
    <w:rsid w:val="00AE3046"/>
    <w:rsid w:val="00AE334E"/>
    <w:rsid w:val="00AE4E71"/>
    <w:rsid w:val="00AE6519"/>
    <w:rsid w:val="00AF2942"/>
    <w:rsid w:val="00AF296F"/>
    <w:rsid w:val="00AF30B3"/>
    <w:rsid w:val="00AF4CFF"/>
    <w:rsid w:val="00B044B2"/>
    <w:rsid w:val="00B0647B"/>
    <w:rsid w:val="00B069A5"/>
    <w:rsid w:val="00B12B7C"/>
    <w:rsid w:val="00B12D3B"/>
    <w:rsid w:val="00B13C1C"/>
    <w:rsid w:val="00B13F7D"/>
    <w:rsid w:val="00B15026"/>
    <w:rsid w:val="00B161C5"/>
    <w:rsid w:val="00B1658D"/>
    <w:rsid w:val="00B16819"/>
    <w:rsid w:val="00B16B90"/>
    <w:rsid w:val="00B20053"/>
    <w:rsid w:val="00B226BD"/>
    <w:rsid w:val="00B23641"/>
    <w:rsid w:val="00B25069"/>
    <w:rsid w:val="00B25A68"/>
    <w:rsid w:val="00B26D50"/>
    <w:rsid w:val="00B27C31"/>
    <w:rsid w:val="00B31230"/>
    <w:rsid w:val="00B35FC0"/>
    <w:rsid w:val="00B366F4"/>
    <w:rsid w:val="00B415DE"/>
    <w:rsid w:val="00B46D43"/>
    <w:rsid w:val="00B500FD"/>
    <w:rsid w:val="00B50F2E"/>
    <w:rsid w:val="00B51B45"/>
    <w:rsid w:val="00B51C6D"/>
    <w:rsid w:val="00B526C6"/>
    <w:rsid w:val="00B52ABE"/>
    <w:rsid w:val="00B546A1"/>
    <w:rsid w:val="00B548E9"/>
    <w:rsid w:val="00B54EC0"/>
    <w:rsid w:val="00B5740F"/>
    <w:rsid w:val="00B6260E"/>
    <w:rsid w:val="00B63FEA"/>
    <w:rsid w:val="00B64743"/>
    <w:rsid w:val="00B658DC"/>
    <w:rsid w:val="00B660B7"/>
    <w:rsid w:val="00B673EA"/>
    <w:rsid w:val="00B67D9C"/>
    <w:rsid w:val="00B717F2"/>
    <w:rsid w:val="00B73917"/>
    <w:rsid w:val="00B74B3F"/>
    <w:rsid w:val="00B75A2F"/>
    <w:rsid w:val="00B7612C"/>
    <w:rsid w:val="00B76D4E"/>
    <w:rsid w:val="00B80D2C"/>
    <w:rsid w:val="00B82BA5"/>
    <w:rsid w:val="00B83096"/>
    <w:rsid w:val="00B86193"/>
    <w:rsid w:val="00B912D4"/>
    <w:rsid w:val="00B940BA"/>
    <w:rsid w:val="00B947AD"/>
    <w:rsid w:val="00B94B80"/>
    <w:rsid w:val="00B950D1"/>
    <w:rsid w:val="00B95209"/>
    <w:rsid w:val="00B96894"/>
    <w:rsid w:val="00BA169B"/>
    <w:rsid w:val="00BA1A68"/>
    <w:rsid w:val="00BA4F97"/>
    <w:rsid w:val="00BA5245"/>
    <w:rsid w:val="00BA7461"/>
    <w:rsid w:val="00BA7635"/>
    <w:rsid w:val="00BB2241"/>
    <w:rsid w:val="00BB2E9E"/>
    <w:rsid w:val="00BB4DAC"/>
    <w:rsid w:val="00BB60EB"/>
    <w:rsid w:val="00BB6541"/>
    <w:rsid w:val="00BC02AC"/>
    <w:rsid w:val="00BC6677"/>
    <w:rsid w:val="00BC79E8"/>
    <w:rsid w:val="00BD45E5"/>
    <w:rsid w:val="00BD5808"/>
    <w:rsid w:val="00BE05C9"/>
    <w:rsid w:val="00BE1075"/>
    <w:rsid w:val="00BE16FA"/>
    <w:rsid w:val="00BE2163"/>
    <w:rsid w:val="00BE33B7"/>
    <w:rsid w:val="00BE41E7"/>
    <w:rsid w:val="00BE4C52"/>
    <w:rsid w:val="00BE663C"/>
    <w:rsid w:val="00BF1842"/>
    <w:rsid w:val="00BF2917"/>
    <w:rsid w:val="00BF428E"/>
    <w:rsid w:val="00BF4D14"/>
    <w:rsid w:val="00BF6441"/>
    <w:rsid w:val="00BF7ADA"/>
    <w:rsid w:val="00BF7DD4"/>
    <w:rsid w:val="00C03285"/>
    <w:rsid w:val="00C060C1"/>
    <w:rsid w:val="00C06C28"/>
    <w:rsid w:val="00C11B2C"/>
    <w:rsid w:val="00C175C1"/>
    <w:rsid w:val="00C27CCB"/>
    <w:rsid w:val="00C310F4"/>
    <w:rsid w:val="00C3437D"/>
    <w:rsid w:val="00C34CFA"/>
    <w:rsid w:val="00C34E08"/>
    <w:rsid w:val="00C360AA"/>
    <w:rsid w:val="00C375A6"/>
    <w:rsid w:val="00C377A7"/>
    <w:rsid w:val="00C40438"/>
    <w:rsid w:val="00C42F44"/>
    <w:rsid w:val="00C44B3A"/>
    <w:rsid w:val="00C44CBB"/>
    <w:rsid w:val="00C45E8F"/>
    <w:rsid w:val="00C50CDD"/>
    <w:rsid w:val="00C50E11"/>
    <w:rsid w:val="00C52C0C"/>
    <w:rsid w:val="00C530FE"/>
    <w:rsid w:val="00C54354"/>
    <w:rsid w:val="00C54378"/>
    <w:rsid w:val="00C54E20"/>
    <w:rsid w:val="00C6466F"/>
    <w:rsid w:val="00C653AB"/>
    <w:rsid w:val="00C676D2"/>
    <w:rsid w:val="00C7008C"/>
    <w:rsid w:val="00C70528"/>
    <w:rsid w:val="00C718EC"/>
    <w:rsid w:val="00C722D0"/>
    <w:rsid w:val="00C74065"/>
    <w:rsid w:val="00C8025A"/>
    <w:rsid w:val="00C83D43"/>
    <w:rsid w:val="00C844D5"/>
    <w:rsid w:val="00C86142"/>
    <w:rsid w:val="00C86BB0"/>
    <w:rsid w:val="00C919FF"/>
    <w:rsid w:val="00C93A35"/>
    <w:rsid w:val="00C95396"/>
    <w:rsid w:val="00CA1F72"/>
    <w:rsid w:val="00CA239C"/>
    <w:rsid w:val="00CA2B3D"/>
    <w:rsid w:val="00CA2C15"/>
    <w:rsid w:val="00CA3655"/>
    <w:rsid w:val="00CA615F"/>
    <w:rsid w:val="00CA6835"/>
    <w:rsid w:val="00CA69C8"/>
    <w:rsid w:val="00CA6BF1"/>
    <w:rsid w:val="00CA7626"/>
    <w:rsid w:val="00CB09DB"/>
    <w:rsid w:val="00CB1BAE"/>
    <w:rsid w:val="00CB2DA5"/>
    <w:rsid w:val="00CC02EF"/>
    <w:rsid w:val="00CC1632"/>
    <w:rsid w:val="00CC324D"/>
    <w:rsid w:val="00CD2675"/>
    <w:rsid w:val="00CD473A"/>
    <w:rsid w:val="00CD4ADF"/>
    <w:rsid w:val="00CE1A98"/>
    <w:rsid w:val="00CF2D30"/>
    <w:rsid w:val="00CF37CA"/>
    <w:rsid w:val="00CF3A2B"/>
    <w:rsid w:val="00CF3F57"/>
    <w:rsid w:val="00CF6C9B"/>
    <w:rsid w:val="00D00BBE"/>
    <w:rsid w:val="00D0121E"/>
    <w:rsid w:val="00D01F50"/>
    <w:rsid w:val="00D034DF"/>
    <w:rsid w:val="00D1177B"/>
    <w:rsid w:val="00D13862"/>
    <w:rsid w:val="00D16E3C"/>
    <w:rsid w:val="00D17509"/>
    <w:rsid w:val="00D17F76"/>
    <w:rsid w:val="00D226DA"/>
    <w:rsid w:val="00D23292"/>
    <w:rsid w:val="00D234A0"/>
    <w:rsid w:val="00D23843"/>
    <w:rsid w:val="00D24BAF"/>
    <w:rsid w:val="00D24C0C"/>
    <w:rsid w:val="00D24FBE"/>
    <w:rsid w:val="00D27A07"/>
    <w:rsid w:val="00D305C0"/>
    <w:rsid w:val="00D33C7D"/>
    <w:rsid w:val="00D35D69"/>
    <w:rsid w:val="00D36821"/>
    <w:rsid w:val="00D37E8F"/>
    <w:rsid w:val="00D441D0"/>
    <w:rsid w:val="00D453B9"/>
    <w:rsid w:val="00D45822"/>
    <w:rsid w:val="00D45EEA"/>
    <w:rsid w:val="00D47C0D"/>
    <w:rsid w:val="00D50178"/>
    <w:rsid w:val="00D5336C"/>
    <w:rsid w:val="00D53DFE"/>
    <w:rsid w:val="00D566B5"/>
    <w:rsid w:val="00D56DF7"/>
    <w:rsid w:val="00D5726E"/>
    <w:rsid w:val="00D57936"/>
    <w:rsid w:val="00D60BE1"/>
    <w:rsid w:val="00D6139A"/>
    <w:rsid w:val="00D61E0D"/>
    <w:rsid w:val="00D627C7"/>
    <w:rsid w:val="00D62F7B"/>
    <w:rsid w:val="00D6484D"/>
    <w:rsid w:val="00D66A0C"/>
    <w:rsid w:val="00D67642"/>
    <w:rsid w:val="00D67936"/>
    <w:rsid w:val="00D72274"/>
    <w:rsid w:val="00D72355"/>
    <w:rsid w:val="00D728DE"/>
    <w:rsid w:val="00D735B1"/>
    <w:rsid w:val="00D73D2C"/>
    <w:rsid w:val="00D74161"/>
    <w:rsid w:val="00D7427E"/>
    <w:rsid w:val="00D776EB"/>
    <w:rsid w:val="00D802F7"/>
    <w:rsid w:val="00D8236F"/>
    <w:rsid w:val="00D83337"/>
    <w:rsid w:val="00D863DE"/>
    <w:rsid w:val="00D864BA"/>
    <w:rsid w:val="00D874C9"/>
    <w:rsid w:val="00D93FEF"/>
    <w:rsid w:val="00D94C50"/>
    <w:rsid w:val="00D955BC"/>
    <w:rsid w:val="00D9705F"/>
    <w:rsid w:val="00D97E30"/>
    <w:rsid w:val="00DA1DA9"/>
    <w:rsid w:val="00DA3C6C"/>
    <w:rsid w:val="00DA3D58"/>
    <w:rsid w:val="00DB0200"/>
    <w:rsid w:val="00DB061B"/>
    <w:rsid w:val="00DB08AE"/>
    <w:rsid w:val="00DB1DA8"/>
    <w:rsid w:val="00DB1DEE"/>
    <w:rsid w:val="00DB201F"/>
    <w:rsid w:val="00DB3C81"/>
    <w:rsid w:val="00DB588E"/>
    <w:rsid w:val="00DB7F4B"/>
    <w:rsid w:val="00DC04BC"/>
    <w:rsid w:val="00DC0DEF"/>
    <w:rsid w:val="00DC2C36"/>
    <w:rsid w:val="00DC308A"/>
    <w:rsid w:val="00DC5ED0"/>
    <w:rsid w:val="00DD19DB"/>
    <w:rsid w:val="00DD22B1"/>
    <w:rsid w:val="00DD2949"/>
    <w:rsid w:val="00DD2A92"/>
    <w:rsid w:val="00DD3B95"/>
    <w:rsid w:val="00DD638A"/>
    <w:rsid w:val="00DE1BBC"/>
    <w:rsid w:val="00DE5C3C"/>
    <w:rsid w:val="00DE700C"/>
    <w:rsid w:val="00DE79F1"/>
    <w:rsid w:val="00DF099F"/>
    <w:rsid w:val="00DF19C7"/>
    <w:rsid w:val="00DF1D1B"/>
    <w:rsid w:val="00DF42F7"/>
    <w:rsid w:val="00DF590B"/>
    <w:rsid w:val="00E00149"/>
    <w:rsid w:val="00E005FF"/>
    <w:rsid w:val="00E021BE"/>
    <w:rsid w:val="00E0335C"/>
    <w:rsid w:val="00E0799A"/>
    <w:rsid w:val="00E11345"/>
    <w:rsid w:val="00E12F30"/>
    <w:rsid w:val="00E12FC3"/>
    <w:rsid w:val="00E169AD"/>
    <w:rsid w:val="00E2039E"/>
    <w:rsid w:val="00E215F0"/>
    <w:rsid w:val="00E27FB9"/>
    <w:rsid w:val="00E327EE"/>
    <w:rsid w:val="00E33488"/>
    <w:rsid w:val="00E342E2"/>
    <w:rsid w:val="00E346BE"/>
    <w:rsid w:val="00E34CB0"/>
    <w:rsid w:val="00E40947"/>
    <w:rsid w:val="00E413A8"/>
    <w:rsid w:val="00E43E83"/>
    <w:rsid w:val="00E461D2"/>
    <w:rsid w:val="00E46A88"/>
    <w:rsid w:val="00E46F64"/>
    <w:rsid w:val="00E47A21"/>
    <w:rsid w:val="00E504EF"/>
    <w:rsid w:val="00E511FE"/>
    <w:rsid w:val="00E53472"/>
    <w:rsid w:val="00E5503E"/>
    <w:rsid w:val="00E71FC9"/>
    <w:rsid w:val="00E72B26"/>
    <w:rsid w:val="00E771BD"/>
    <w:rsid w:val="00E77F41"/>
    <w:rsid w:val="00E81269"/>
    <w:rsid w:val="00E813AE"/>
    <w:rsid w:val="00E81A66"/>
    <w:rsid w:val="00E82424"/>
    <w:rsid w:val="00E830AB"/>
    <w:rsid w:val="00E86898"/>
    <w:rsid w:val="00E91090"/>
    <w:rsid w:val="00E95179"/>
    <w:rsid w:val="00E96960"/>
    <w:rsid w:val="00E973F2"/>
    <w:rsid w:val="00EA04C7"/>
    <w:rsid w:val="00EA2B95"/>
    <w:rsid w:val="00EA3EA3"/>
    <w:rsid w:val="00EA3ECF"/>
    <w:rsid w:val="00EA62AB"/>
    <w:rsid w:val="00EA7D23"/>
    <w:rsid w:val="00EB13A1"/>
    <w:rsid w:val="00EB1565"/>
    <w:rsid w:val="00EB5882"/>
    <w:rsid w:val="00EC2913"/>
    <w:rsid w:val="00EC36A0"/>
    <w:rsid w:val="00EC37E2"/>
    <w:rsid w:val="00EC3CF0"/>
    <w:rsid w:val="00EC440E"/>
    <w:rsid w:val="00EC5447"/>
    <w:rsid w:val="00EC7A06"/>
    <w:rsid w:val="00ED0032"/>
    <w:rsid w:val="00ED320D"/>
    <w:rsid w:val="00ED4048"/>
    <w:rsid w:val="00ED46F4"/>
    <w:rsid w:val="00ED4727"/>
    <w:rsid w:val="00ED4D18"/>
    <w:rsid w:val="00ED577D"/>
    <w:rsid w:val="00ED5BF5"/>
    <w:rsid w:val="00ED6733"/>
    <w:rsid w:val="00EE154B"/>
    <w:rsid w:val="00EE2980"/>
    <w:rsid w:val="00EE32CC"/>
    <w:rsid w:val="00EE37AE"/>
    <w:rsid w:val="00EE4DA6"/>
    <w:rsid w:val="00EE556E"/>
    <w:rsid w:val="00EE5963"/>
    <w:rsid w:val="00EE7960"/>
    <w:rsid w:val="00EF2867"/>
    <w:rsid w:val="00EF7AB7"/>
    <w:rsid w:val="00EF7FD8"/>
    <w:rsid w:val="00F007DD"/>
    <w:rsid w:val="00F032F7"/>
    <w:rsid w:val="00F04A06"/>
    <w:rsid w:val="00F07C9E"/>
    <w:rsid w:val="00F16F8A"/>
    <w:rsid w:val="00F21305"/>
    <w:rsid w:val="00F2276C"/>
    <w:rsid w:val="00F24D06"/>
    <w:rsid w:val="00F27363"/>
    <w:rsid w:val="00F27DE4"/>
    <w:rsid w:val="00F30BF0"/>
    <w:rsid w:val="00F3618B"/>
    <w:rsid w:val="00F40EF8"/>
    <w:rsid w:val="00F41297"/>
    <w:rsid w:val="00F42B42"/>
    <w:rsid w:val="00F53098"/>
    <w:rsid w:val="00F536DD"/>
    <w:rsid w:val="00F55468"/>
    <w:rsid w:val="00F57D38"/>
    <w:rsid w:val="00F638A7"/>
    <w:rsid w:val="00F65CB8"/>
    <w:rsid w:val="00F72421"/>
    <w:rsid w:val="00F73BBB"/>
    <w:rsid w:val="00F750FC"/>
    <w:rsid w:val="00F75156"/>
    <w:rsid w:val="00F85F8B"/>
    <w:rsid w:val="00F86BA0"/>
    <w:rsid w:val="00F8700A"/>
    <w:rsid w:val="00F8769C"/>
    <w:rsid w:val="00F90809"/>
    <w:rsid w:val="00F9115D"/>
    <w:rsid w:val="00F92C87"/>
    <w:rsid w:val="00FA0023"/>
    <w:rsid w:val="00FA0098"/>
    <w:rsid w:val="00FA2659"/>
    <w:rsid w:val="00FA2F0C"/>
    <w:rsid w:val="00FA7453"/>
    <w:rsid w:val="00FA768C"/>
    <w:rsid w:val="00FB0690"/>
    <w:rsid w:val="00FB2A71"/>
    <w:rsid w:val="00FB3B35"/>
    <w:rsid w:val="00FB66D0"/>
    <w:rsid w:val="00FB7705"/>
    <w:rsid w:val="00FB7941"/>
    <w:rsid w:val="00FC29BA"/>
    <w:rsid w:val="00FC3408"/>
    <w:rsid w:val="00FC38C2"/>
    <w:rsid w:val="00FC7AC1"/>
    <w:rsid w:val="00FD2E77"/>
    <w:rsid w:val="00FD3092"/>
    <w:rsid w:val="00FD3976"/>
    <w:rsid w:val="00FD4C8C"/>
    <w:rsid w:val="00FD5890"/>
    <w:rsid w:val="00FD606E"/>
    <w:rsid w:val="00FD6A2E"/>
    <w:rsid w:val="00FD7336"/>
    <w:rsid w:val="00FD7D4C"/>
    <w:rsid w:val="00FE2DF2"/>
    <w:rsid w:val="00FE2F56"/>
    <w:rsid w:val="00FE5A0F"/>
    <w:rsid w:val="00FE7CF2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8A9C215"/>
  <w15:docId w15:val="{B03E36C4-239F-4B77-8A5D-BD8A4F3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657"/>
    <w:rPr>
      <w:rFonts w:ascii="Times New Roman" w:hAnsi="Times New Roman"/>
      <w:sz w:val="26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rFonts w:ascii="Arial" w:hAnsi="Arial"/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rFonts w:ascii="Arial" w:hAnsi="Arial"/>
      <w:sz w:val="24"/>
    </w:rPr>
  </w:style>
  <w:style w:type="paragraph" w:customStyle="1" w:styleId="Estilo1">
    <w:name w:val="Estilo1"/>
    <w:basedOn w:val="Normal"/>
    <w:rsid w:val="00796657"/>
    <w:rPr>
      <w:rFonts w:ascii="Arial" w:hAnsi="Arial"/>
      <w:sz w:val="22"/>
    </w:rPr>
  </w:style>
  <w:style w:type="paragraph" w:styleId="Corpodetexto2">
    <w:name w:val="Body Text 2"/>
    <w:basedOn w:val="Normal"/>
    <w:rsid w:val="00796657"/>
    <w:pPr>
      <w:jc w:val="both"/>
    </w:pPr>
    <w:rPr>
      <w:rFonts w:ascii="Arial" w:hAnsi="Arial"/>
      <w:sz w:val="32"/>
    </w:rPr>
  </w:style>
  <w:style w:type="paragraph" w:styleId="Rodap">
    <w:name w:val="footer"/>
    <w:basedOn w:val="Normal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ascii="Arial" w:hAnsi="Arial" w:cs="Arial"/>
      <w:sz w:val="22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rFonts w:ascii="Arial" w:hAnsi="Arial"/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rFonts w:ascii="Arial" w:hAnsi="Arial"/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rFonts w:ascii="Arial" w:hAnsi="Arial"/>
      <w:b/>
      <w:bCs/>
      <w:noProof/>
      <w:sz w:val="22"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ascii="Arial" w:eastAsia="MS Mincho" w:hAnsi="Arial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rFonts w:ascii="Arial" w:hAnsi="Arial"/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9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35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9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Word_97_-_2003_Document.doc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1.doc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D2C3-6CAA-4D79-920D-57335306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2632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Arquivo de Estilo NORMAL</vt:lpstr>
    </vt:vector>
  </TitlesOfParts>
  <Company>Abiquim</Company>
  <LinksUpToDate>false</LinksUpToDate>
  <CharactersWithSpaces>16814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mailto:alvaro.almeida@abnt.org.br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http://www.abnt.org.br/consultanacional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http://www.abntcatalogo.com.br/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Arquivo de Estilo NORMAL</dc:title>
  <dc:subject>Estilo Econômico</dc:subject>
  <dc:creator>Abiquim</dc:creator>
  <cp:lastModifiedBy>Bárbara Magalhães Bárbara</cp:lastModifiedBy>
  <cp:revision>29</cp:revision>
  <cp:lastPrinted>2023-01-05T15:13:00Z</cp:lastPrinted>
  <dcterms:created xsi:type="dcterms:W3CDTF">2022-11-14T14:24:00Z</dcterms:created>
  <dcterms:modified xsi:type="dcterms:W3CDTF">2023-06-28T19:11:00Z</dcterms:modified>
</cp:coreProperties>
</file>